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07E3D" w14:textId="77777777" w:rsidR="004F70B7" w:rsidRPr="003A70C3" w:rsidRDefault="004F70B7" w:rsidP="004F70B7">
      <w:pPr>
        <w:spacing w:before="100" w:beforeAutospacing="1" w:after="100" w:afterAutospacing="1" w:line="240" w:lineRule="auto"/>
        <w:rPr>
          <w:rFonts w:ascii="Aptos" w:eastAsia="Aptos" w:hAnsi="Aptos" w:cs="Aptos"/>
          <w:kern w:val="0"/>
          <w:sz w:val="24"/>
          <w:lang w:eastAsia="en-GB"/>
          <w14:ligatures w14:val="none"/>
        </w:rPr>
      </w:pPr>
      <w:r w:rsidRPr="003A70C3">
        <w:rPr>
          <w:rFonts w:eastAsia="Aptos" w:cs="Arial"/>
          <w:b/>
          <w:bCs/>
          <w:color w:val="1074CB"/>
          <w:kern w:val="0"/>
          <w:sz w:val="36"/>
          <w:szCs w:val="36"/>
          <w:lang w:eastAsia="en-GB"/>
          <w14:ligatures w14:val="none"/>
        </w:rPr>
        <w:t>SMMT NEW VAN REGISTRATIONS</w:t>
      </w:r>
      <w:r w:rsidRPr="003A70C3">
        <w:rPr>
          <w:rFonts w:eastAsia="Aptos" w:cs="Arial"/>
          <w:kern w:val="0"/>
          <w:szCs w:val="22"/>
          <w:lang w:eastAsia="en-GB"/>
          <w14:ligatures w14:val="none"/>
        </w:rPr>
        <w:br/>
      </w:r>
      <w:r w:rsidRPr="003A70C3">
        <w:rPr>
          <w:rFonts w:eastAsia="Aptos" w:cs="Arial"/>
          <w:color w:val="1074CB"/>
          <w:kern w:val="0"/>
          <w:sz w:val="36"/>
          <w:szCs w:val="36"/>
          <w:lang w:eastAsia="en-GB"/>
          <w14:ligatures w14:val="none"/>
        </w:rPr>
        <w:t>5 November 2025</w:t>
      </w:r>
      <w:r w:rsidRPr="003A70C3">
        <w:rPr>
          <w:rFonts w:eastAsia="Aptos" w:cs="Arial"/>
          <w:kern w:val="0"/>
          <w:sz w:val="36"/>
          <w:szCs w:val="36"/>
          <w:lang w:eastAsia="en-GB"/>
          <w14:ligatures w14:val="none"/>
        </w:rPr>
        <w:t xml:space="preserve"> </w:t>
      </w:r>
      <w:r w:rsidRPr="003A70C3">
        <w:rPr>
          <w:rFonts w:eastAsia="Aptos" w:cs="Arial"/>
          <w:color w:val="1074CB"/>
          <w:kern w:val="0"/>
          <w:sz w:val="36"/>
          <w:szCs w:val="36"/>
          <w:lang w:eastAsia="en-GB"/>
          <w14:ligatures w14:val="none"/>
        </w:rPr>
        <w:t>(data for October 2025)</w:t>
      </w:r>
      <w:r w:rsidRPr="003A70C3">
        <w:rPr>
          <w:rFonts w:eastAsia="Aptos" w:cs="Arial"/>
          <w:kern w:val="0"/>
          <w:szCs w:val="22"/>
          <w:lang w:eastAsia="en-GB"/>
          <w14:ligatures w14:val="none"/>
        </w:rPr>
        <w:br/>
      </w:r>
      <w:r w:rsidRPr="003A70C3">
        <w:rPr>
          <w:rFonts w:eastAsia="Aptos" w:cs="Arial"/>
          <w:b/>
          <w:bCs/>
          <w:kern w:val="0"/>
          <w:sz w:val="20"/>
          <w:szCs w:val="20"/>
          <w:lang w:eastAsia="en-GB"/>
          <w14:ligatures w14:val="none"/>
        </w:rPr>
        <w:t>Hi-res charts available via Dropbox:</w:t>
      </w:r>
      <w:r w:rsidRPr="003A70C3">
        <w:rPr>
          <w:rFonts w:eastAsia="Aptos" w:cs="Arial"/>
          <w:kern w:val="0"/>
          <w:sz w:val="20"/>
          <w:szCs w:val="20"/>
          <w:lang w:eastAsia="en-GB"/>
          <w14:ligatures w14:val="none"/>
        </w:rPr>
        <w:t xml:space="preserve"> </w:t>
      </w:r>
      <w:r w:rsidRPr="003A70C3">
        <w:rPr>
          <w:rFonts w:eastAsia="Aptos" w:cs="Arial"/>
          <w:kern w:val="0"/>
          <w:szCs w:val="22"/>
          <w:highlight w:val="magenta"/>
          <w:lang w:eastAsia="en-GB"/>
          <w14:ligatures w14:val="none"/>
        </w:rPr>
        <w:t>LINK</w:t>
      </w:r>
    </w:p>
    <w:p w14:paraId="0387C893" w14:textId="062E0E96" w:rsidR="004F70B7" w:rsidRPr="003A70C3" w:rsidRDefault="004F70B7" w:rsidP="004F70B7">
      <w:pPr>
        <w:spacing w:line="240" w:lineRule="auto"/>
        <w:rPr>
          <w:rFonts w:ascii="Aptos" w:eastAsia="Aptos" w:hAnsi="Aptos" w:cs="Aptos"/>
          <w:kern w:val="0"/>
          <w:sz w:val="24"/>
          <w:lang w:eastAsia="en-GB"/>
          <w14:ligatures w14:val="none"/>
        </w:rPr>
      </w:pPr>
      <w:r w:rsidRPr="003A70C3">
        <w:rPr>
          <w:rFonts w:eastAsia="Aptos" w:cs="Arial"/>
          <w:b/>
          <w:bCs/>
          <w:color w:val="1074CB"/>
          <w:kern w:val="0"/>
          <w:sz w:val="32"/>
          <w:szCs w:val="32"/>
          <w:lang w:eastAsia="en-GB"/>
          <w14:ligatures w14:val="none"/>
        </w:rPr>
        <w:t>New van market falls</w:t>
      </w:r>
      <w:r w:rsidR="001D049D">
        <w:rPr>
          <w:rFonts w:eastAsia="Aptos" w:cs="Arial"/>
          <w:b/>
          <w:bCs/>
          <w:color w:val="1074CB"/>
          <w:kern w:val="0"/>
          <w:sz w:val="32"/>
          <w:szCs w:val="32"/>
          <w:lang w:eastAsia="en-GB"/>
          <w14:ligatures w14:val="none"/>
        </w:rPr>
        <w:t xml:space="preserve"> in October</w:t>
      </w:r>
      <w:r w:rsidRPr="003A70C3">
        <w:rPr>
          <w:rFonts w:eastAsia="Aptos" w:cs="Arial"/>
          <w:b/>
          <w:bCs/>
          <w:color w:val="1074CB"/>
          <w:kern w:val="0"/>
          <w:sz w:val="32"/>
          <w:szCs w:val="32"/>
          <w:lang w:eastAsia="en-GB"/>
          <w14:ligatures w14:val="none"/>
        </w:rPr>
        <w:t xml:space="preserve"> </w:t>
      </w:r>
      <w:r>
        <w:rPr>
          <w:rFonts w:eastAsia="Aptos" w:cs="Arial"/>
          <w:b/>
          <w:bCs/>
          <w:color w:val="1074CB"/>
          <w:kern w:val="0"/>
          <w:sz w:val="32"/>
          <w:szCs w:val="32"/>
          <w:lang w:eastAsia="en-GB"/>
          <w14:ligatures w14:val="none"/>
        </w:rPr>
        <w:t>as</w:t>
      </w:r>
      <w:r w:rsidRPr="003A70C3">
        <w:rPr>
          <w:rFonts w:eastAsia="Aptos" w:cs="Arial"/>
          <w:b/>
          <w:bCs/>
          <w:color w:val="1074CB"/>
          <w:kern w:val="0"/>
          <w:sz w:val="32"/>
          <w:szCs w:val="32"/>
          <w:lang w:eastAsia="en-GB"/>
          <w14:ligatures w14:val="none"/>
        </w:rPr>
        <w:t xml:space="preserve"> </w:t>
      </w:r>
      <w:r w:rsidR="00690DC7">
        <w:rPr>
          <w:rFonts w:eastAsia="Aptos" w:cs="Arial"/>
          <w:b/>
          <w:bCs/>
          <w:color w:val="1074CB"/>
          <w:kern w:val="0"/>
          <w:sz w:val="32"/>
          <w:szCs w:val="32"/>
          <w:lang w:eastAsia="en-GB"/>
          <w14:ligatures w14:val="none"/>
        </w:rPr>
        <w:t>electric</w:t>
      </w:r>
      <w:r w:rsidR="005A7E98">
        <w:rPr>
          <w:rFonts w:eastAsia="Aptos" w:cs="Arial"/>
          <w:b/>
          <w:bCs/>
          <w:color w:val="1074CB"/>
          <w:kern w:val="0"/>
          <w:sz w:val="32"/>
          <w:szCs w:val="32"/>
          <w:lang w:eastAsia="en-GB"/>
          <w14:ligatures w14:val="none"/>
        </w:rPr>
        <w:t xml:space="preserve"> </w:t>
      </w:r>
      <w:r w:rsidR="00BC4926">
        <w:rPr>
          <w:rFonts w:eastAsia="Aptos" w:cs="Arial"/>
          <w:b/>
          <w:bCs/>
          <w:color w:val="1074CB"/>
          <w:kern w:val="0"/>
          <w:sz w:val="32"/>
          <w:szCs w:val="32"/>
          <w:lang w:eastAsia="en-GB"/>
          <w14:ligatures w14:val="none"/>
        </w:rPr>
        <w:t>uptake</w:t>
      </w:r>
      <w:r w:rsidRPr="003A70C3">
        <w:rPr>
          <w:rFonts w:eastAsia="Aptos" w:cs="Arial"/>
          <w:b/>
          <w:bCs/>
          <w:color w:val="1074CB"/>
          <w:kern w:val="0"/>
          <w:sz w:val="32"/>
          <w:szCs w:val="32"/>
          <w:lang w:eastAsia="en-GB"/>
          <w14:ligatures w14:val="none"/>
        </w:rPr>
        <w:t xml:space="preserve"> </w:t>
      </w:r>
      <w:r>
        <w:rPr>
          <w:rFonts w:eastAsia="Aptos" w:cs="Arial"/>
          <w:b/>
          <w:bCs/>
          <w:color w:val="1074CB"/>
          <w:kern w:val="0"/>
          <w:sz w:val="32"/>
          <w:szCs w:val="32"/>
          <w:lang w:eastAsia="en-GB"/>
          <w14:ligatures w14:val="none"/>
        </w:rPr>
        <w:t>dips</w:t>
      </w:r>
    </w:p>
    <w:p w14:paraId="0B265DC9" w14:textId="77777777" w:rsidR="004F70B7" w:rsidRPr="003A70C3" w:rsidRDefault="004F70B7" w:rsidP="004F70B7">
      <w:pPr>
        <w:spacing w:line="240" w:lineRule="auto"/>
        <w:ind w:left="360"/>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w:t>
      </w:r>
    </w:p>
    <w:p w14:paraId="59E8AC34" w14:textId="5EF5C888" w:rsidR="004F70B7" w:rsidRPr="003A70C3" w:rsidRDefault="004F70B7" w:rsidP="004F70B7">
      <w:pPr>
        <w:numPr>
          <w:ilvl w:val="0"/>
          <w:numId w:val="4"/>
        </w:numPr>
        <w:tabs>
          <w:tab w:val="clear" w:pos="360"/>
        </w:tabs>
        <w:spacing w:line="240" w:lineRule="auto"/>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New light commercial vehicle registrations decline by -15.</w:t>
      </w:r>
      <w:r w:rsidR="007A54BB">
        <w:rPr>
          <w:rFonts w:eastAsia="Aptos" w:cs="Arial"/>
          <w:kern w:val="0"/>
          <w:sz w:val="20"/>
          <w:szCs w:val="20"/>
          <w:lang w:eastAsia="en-GB"/>
          <w14:ligatures w14:val="none"/>
        </w:rPr>
        <w:t>1</w:t>
      </w:r>
      <w:r w:rsidRPr="003A70C3">
        <w:rPr>
          <w:rFonts w:eastAsia="Aptos" w:cs="Arial"/>
          <w:kern w:val="0"/>
          <w:sz w:val="20"/>
          <w:szCs w:val="20"/>
          <w:lang w:eastAsia="en-GB"/>
          <w14:ligatures w14:val="none"/>
        </w:rPr>
        <w:t>% in October to 22,8</w:t>
      </w:r>
      <w:r w:rsidR="00B158DD">
        <w:rPr>
          <w:rFonts w:eastAsia="Aptos" w:cs="Arial"/>
          <w:kern w:val="0"/>
          <w:sz w:val="20"/>
          <w:szCs w:val="20"/>
          <w:lang w:eastAsia="en-GB"/>
          <w14:ligatures w14:val="none"/>
        </w:rPr>
        <w:t>9</w:t>
      </w:r>
      <w:r w:rsidR="007A54BB">
        <w:rPr>
          <w:rFonts w:eastAsia="Aptos" w:cs="Arial"/>
          <w:kern w:val="0"/>
          <w:sz w:val="20"/>
          <w:szCs w:val="20"/>
          <w:lang w:eastAsia="en-GB"/>
          <w14:ligatures w14:val="none"/>
        </w:rPr>
        <w:t>6</w:t>
      </w:r>
      <w:r w:rsidRPr="003A70C3">
        <w:rPr>
          <w:rFonts w:eastAsia="Aptos" w:cs="Arial"/>
          <w:kern w:val="0"/>
          <w:sz w:val="20"/>
          <w:szCs w:val="20"/>
          <w:lang w:eastAsia="en-GB"/>
          <w14:ligatures w14:val="none"/>
        </w:rPr>
        <w:t xml:space="preserve"> units.</w:t>
      </w:r>
    </w:p>
    <w:p w14:paraId="4E232BF8" w14:textId="690EBED8" w:rsidR="004F70B7" w:rsidRPr="003A70C3" w:rsidRDefault="003C4E18" w:rsidP="004F70B7">
      <w:pPr>
        <w:numPr>
          <w:ilvl w:val="0"/>
          <w:numId w:val="4"/>
        </w:numPr>
        <w:tabs>
          <w:tab w:val="clear" w:pos="360"/>
        </w:tabs>
        <w:spacing w:line="240" w:lineRule="auto"/>
        <w:rPr>
          <w:rFonts w:ascii="Aptos" w:eastAsia="Aptos" w:hAnsi="Aptos" w:cs="Aptos"/>
          <w:kern w:val="0"/>
          <w:sz w:val="24"/>
          <w:lang w:eastAsia="en-GB"/>
          <w14:ligatures w14:val="none"/>
        </w:rPr>
      </w:pPr>
      <w:r>
        <w:rPr>
          <w:rFonts w:eastAsia="Aptos" w:cs="Arial"/>
          <w:kern w:val="0"/>
          <w:sz w:val="20"/>
          <w:szCs w:val="20"/>
          <w:lang w:eastAsia="en-GB"/>
          <w14:ligatures w14:val="none"/>
        </w:rPr>
        <w:t>Battery el</w:t>
      </w:r>
      <w:r w:rsidR="004F70B7" w:rsidRPr="003A70C3">
        <w:rPr>
          <w:rFonts w:eastAsia="Aptos" w:cs="Arial"/>
          <w:kern w:val="0"/>
          <w:sz w:val="20"/>
          <w:szCs w:val="20"/>
          <w:lang w:eastAsia="en-GB"/>
          <w14:ligatures w14:val="none"/>
        </w:rPr>
        <w:t xml:space="preserve">ectric van </w:t>
      </w:r>
      <w:r>
        <w:rPr>
          <w:rFonts w:eastAsia="Aptos" w:cs="Arial"/>
          <w:kern w:val="0"/>
          <w:sz w:val="20"/>
          <w:szCs w:val="20"/>
          <w:lang w:eastAsia="en-GB"/>
          <w14:ligatures w14:val="none"/>
        </w:rPr>
        <w:t xml:space="preserve">(BEV) </w:t>
      </w:r>
      <w:r w:rsidR="004F70B7" w:rsidRPr="003A70C3">
        <w:rPr>
          <w:rFonts w:eastAsia="Aptos" w:cs="Arial"/>
          <w:kern w:val="0"/>
          <w:sz w:val="20"/>
          <w:szCs w:val="20"/>
          <w:lang w:eastAsia="en-GB"/>
          <w14:ligatures w14:val="none"/>
        </w:rPr>
        <w:t xml:space="preserve">uptake </w:t>
      </w:r>
      <w:r>
        <w:rPr>
          <w:rFonts w:eastAsia="Aptos" w:cs="Arial"/>
          <w:kern w:val="0"/>
          <w:sz w:val="20"/>
          <w:szCs w:val="20"/>
          <w:lang w:eastAsia="en-GB"/>
          <w14:ligatures w14:val="none"/>
        </w:rPr>
        <w:t xml:space="preserve">also </w:t>
      </w:r>
      <w:r w:rsidR="00E7797A">
        <w:rPr>
          <w:rFonts w:eastAsia="Aptos" w:cs="Arial"/>
          <w:kern w:val="0"/>
          <w:sz w:val="20"/>
          <w:szCs w:val="20"/>
          <w:lang w:eastAsia="en-GB"/>
          <w14:ligatures w14:val="none"/>
        </w:rPr>
        <w:t>down</w:t>
      </w:r>
      <w:r>
        <w:rPr>
          <w:rFonts w:eastAsia="Aptos" w:cs="Arial"/>
          <w:kern w:val="0"/>
          <w:sz w:val="20"/>
          <w:szCs w:val="20"/>
          <w:lang w:eastAsia="en-GB"/>
          <w14:ligatures w14:val="none"/>
        </w:rPr>
        <w:t>, by</w:t>
      </w:r>
      <w:r w:rsidR="004F70B7" w:rsidRPr="003A70C3">
        <w:rPr>
          <w:rFonts w:eastAsia="Aptos" w:cs="Arial"/>
          <w:kern w:val="0"/>
          <w:sz w:val="20"/>
          <w:szCs w:val="20"/>
          <w:lang w:eastAsia="en-GB"/>
          <w14:ligatures w14:val="none"/>
        </w:rPr>
        <w:t xml:space="preserve"> </w:t>
      </w:r>
      <w:r w:rsidR="00357FD6">
        <w:rPr>
          <w:rFonts w:eastAsia="Aptos" w:cs="Arial"/>
          <w:kern w:val="0"/>
          <w:sz w:val="20"/>
          <w:szCs w:val="20"/>
          <w:lang w:eastAsia="en-GB"/>
          <w14:ligatures w14:val="none"/>
        </w:rPr>
        <w:t>-5.8</w:t>
      </w:r>
      <w:r w:rsidR="004F70B7" w:rsidRPr="003A70C3">
        <w:rPr>
          <w:rFonts w:eastAsia="Aptos" w:cs="Arial"/>
          <w:kern w:val="0"/>
          <w:sz w:val="20"/>
          <w:szCs w:val="20"/>
          <w:lang w:eastAsia="en-GB"/>
          <w14:ligatures w14:val="none"/>
        </w:rPr>
        <w:t>%</w:t>
      </w:r>
      <w:r>
        <w:rPr>
          <w:rFonts w:eastAsia="Aptos" w:cs="Arial"/>
          <w:kern w:val="0"/>
          <w:sz w:val="20"/>
          <w:szCs w:val="20"/>
          <w:lang w:eastAsia="en-GB"/>
          <w14:ligatures w14:val="none"/>
        </w:rPr>
        <w:t>,</w:t>
      </w:r>
      <w:r w:rsidR="00E7797A">
        <w:rPr>
          <w:rFonts w:eastAsia="Aptos" w:cs="Arial"/>
          <w:kern w:val="0"/>
          <w:sz w:val="20"/>
          <w:szCs w:val="20"/>
          <w:lang w:eastAsia="en-GB"/>
          <w14:ligatures w14:val="none"/>
        </w:rPr>
        <w:t xml:space="preserve"> in first decline for 13 months.</w:t>
      </w:r>
    </w:p>
    <w:p w14:paraId="365AA435" w14:textId="68F474F9" w:rsidR="004F70B7" w:rsidRPr="003A70C3" w:rsidRDefault="004F70B7" w:rsidP="004F70B7">
      <w:pPr>
        <w:numPr>
          <w:ilvl w:val="0"/>
          <w:numId w:val="4"/>
        </w:numPr>
        <w:tabs>
          <w:tab w:val="clear" w:pos="360"/>
        </w:tabs>
        <w:spacing w:line="240" w:lineRule="auto"/>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xml:space="preserve">Year-to-date </w:t>
      </w:r>
      <w:r w:rsidR="008B1ED7">
        <w:rPr>
          <w:rFonts w:eastAsia="Aptos" w:cs="Arial"/>
          <w:kern w:val="0"/>
          <w:sz w:val="20"/>
          <w:szCs w:val="20"/>
          <w:lang w:eastAsia="en-GB"/>
          <w14:ligatures w14:val="none"/>
        </w:rPr>
        <w:t>BEV</w:t>
      </w:r>
      <w:r w:rsidRPr="003A70C3">
        <w:rPr>
          <w:rFonts w:eastAsia="Aptos" w:cs="Arial"/>
          <w:kern w:val="0"/>
          <w:sz w:val="20"/>
          <w:szCs w:val="20"/>
          <w:lang w:eastAsia="en-GB"/>
          <w14:ligatures w14:val="none"/>
        </w:rPr>
        <w:t xml:space="preserve"> </w:t>
      </w:r>
      <w:r w:rsidR="00D269E4">
        <w:rPr>
          <w:rFonts w:eastAsia="Aptos" w:cs="Arial"/>
          <w:kern w:val="0"/>
          <w:sz w:val="20"/>
          <w:szCs w:val="20"/>
          <w:lang w:eastAsia="en-GB"/>
          <w14:ligatures w14:val="none"/>
        </w:rPr>
        <w:t>demand</w:t>
      </w:r>
      <w:r w:rsidRPr="003A70C3">
        <w:rPr>
          <w:rFonts w:eastAsia="Aptos" w:cs="Arial"/>
          <w:kern w:val="0"/>
          <w:sz w:val="20"/>
          <w:szCs w:val="20"/>
          <w:lang w:eastAsia="en-GB"/>
          <w14:ligatures w14:val="none"/>
        </w:rPr>
        <w:t xml:space="preserve"> </w:t>
      </w:r>
      <w:r w:rsidR="008B1ED7">
        <w:rPr>
          <w:rFonts w:eastAsia="Aptos" w:cs="Arial"/>
          <w:kern w:val="0"/>
          <w:sz w:val="20"/>
          <w:szCs w:val="20"/>
          <w:lang w:eastAsia="en-GB"/>
          <w14:ligatures w14:val="none"/>
        </w:rPr>
        <w:t xml:space="preserve">still </w:t>
      </w:r>
      <w:r w:rsidRPr="003A70C3">
        <w:rPr>
          <w:rFonts w:eastAsia="Aptos" w:cs="Arial"/>
          <w:kern w:val="0"/>
          <w:sz w:val="20"/>
          <w:szCs w:val="20"/>
          <w:lang w:eastAsia="en-GB"/>
          <w14:ligatures w14:val="none"/>
        </w:rPr>
        <w:t xml:space="preserve">up </w:t>
      </w:r>
      <w:r w:rsidR="0051491F">
        <w:rPr>
          <w:rFonts w:eastAsia="Aptos" w:cs="Arial"/>
          <w:kern w:val="0"/>
          <w:sz w:val="20"/>
          <w:szCs w:val="20"/>
          <w:lang w:eastAsia="en-GB"/>
          <w14:ligatures w14:val="none"/>
        </w:rPr>
        <w:t>47</w:t>
      </w:r>
      <w:r w:rsidR="00D269E4">
        <w:rPr>
          <w:rFonts w:eastAsia="Aptos" w:cs="Arial"/>
          <w:kern w:val="0"/>
          <w:sz w:val="20"/>
          <w:szCs w:val="20"/>
          <w:lang w:eastAsia="en-GB"/>
          <w14:ligatures w14:val="none"/>
        </w:rPr>
        <w:t>.</w:t>
      </w:r>
      <w:r w:rsidR="00792806">
        <w:rPr>
          <w:rFonts w:eastAsia="Aptos" w:cs="Arial"/>
          <w:kern w:val="0"/>
          <w:sz w:val="20"/>
          <w:szCs w:val="20"/>
          <w:lang w:eastAsia="en-GB"/>
          <w14:ligatures w14:val="none"/>
        </w:rPr>
        <w:t>4</w:t>
      </w:r>
      <w:r w:rsidRPr="003A70C3">
        <w:rPr>
          <w:rFonts w:eastAsia="Aptos" w:cs="Arial"/>
          <w:kern w:val="0"/>
          <w:sz w:val="20"/>
          <w:szCs w:val="20"/>
          <w:lang w:eastAsia="en-GB"/>
          <w14:ligatures w14:val="none"/>
        </w:rPr>
        <w:t xml:space="preserve">% but </w:t>
      </w:r>
      <w:r w:rsidR="00A913C9">
        <w:rPr>
          <w:rFonts w:eastAsia="Aptos" w:cs="Arial"/>
          <w:kern w:val="0"/>
          <w:sz w:val="20"/>
          <w:szCs w:val="20"/>
          <w:lang w:eastAsia="en-GB"/>
          <w14:ligatures w14:val="none"/>
        </w:rPr>
        <w:t>urgent action</w:t>
      </w:r>
      <w:r w:rsidR="00D269E4">
        <w:rPr>
          <w:rFonts w:eastAsia="Aptos" w:cs="Arial"/>
          <w:kern w:val="0"/>
          <w:sz w:val="20"/>
          <w:szCs w:val="20"/>
          <w:lang w:eastAsia="en-GB"/>
          <w14:ligatures w14:val="none"/>
        </w:rPr>
        <w:t xml:space="preserve"> needed to deliver mandated ambition</w:t>
      </w:r>
      <w:r w:rsidRPr="003A70C3">
        <w:rPr>
          <w:rFonts w:eastAsia="Aptos" w:cs="Arial"/>
          <w:kern w:val="0"/>
          <w:sz w:val="20"/>
          <w:szCs w:val="20"/>
          <w:lang w:eastAsia="en-GB"/>
          <w14:ligatures w14:val="none"/>
        </w:rPr>
        <w:t>.</w:t>
      </w:r>
    </w:p>
    <w:p w14:paraId="4E5A5A4C" w14:textId="77777777" w:rsidR="004F70B7" w:rsidRPr="003A70C3" w:rsidRDefault="004F70B7" w:rsidP="004F70B7">
      <w:pPr>
        <w:spacing w:line="240" w:lineRule="auto"/>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w:t>
      </w:r>
    </w:p>
    <w:p w14:paraId="7B46F5AA" w14:textId="0A409B47" w:rsidR="004F70B7" w:rsidRPr="003A70C3" w:rsidRDefault="004F70B7" w:rsidP="004F70B7">
      <w:pPr>
        <w:autoSpaceDE w:val="0"/>
        <w:autoSpaceDN w:val="0"/>
        <w:spacing w:line="276" w:lineRule="auto"/>
        <w:ind w:right="95"/>
        <w:jc w:val="both"/>
        <w:rPr>
          <w:rFonts w:ascii="Aptos" w:eastAsia="Aptos" w:hAnsi="Aptos" w:cs="Aptos"/>
          <w:kern w:val="0"/>
          <w:sz w:val="24"/>
          <w:lang w:eastAsia="en-GB"/>
          <w14:ligatures w14:val="none"/>
        </w:rPr>
      </w:pPr>
      <w:r w:rsidRPr="003A70C3">
        <w:rPr>
          <w:rFonts w:eastAsia="Aptos" w:cs="Arial"/>
          <w:b/>
          <w:bCs/>
          <w:kern w:val="0"/>
          <w:sz w:val="20"/>
          <w:szCs w:val="20"/>
          <w:lang w:eastAsia="en-GB"/>
          <w14:ligatures w14:val="none"/>
        </w:rPr>
        <w:t xml:space="preserve">Wednesday 5 November, 2025 </w:t>
      </w:r>
      <w:r w:rsidRPr="003A70C3">
        <w:rPr>
          <w:rFonts w:eastAsia="Aptos" w:cs="Arial"/>
          <w:kern w:val="0"/>
          <w:sz w:val="20"/>
          <w:szCs w:val="20"/>
          <w:lang w:eastAsia="en-GB"/>
          <w14:ligatures w14:val="none"/>
        </w:rPr>
        <w:t>UK deliveries of new light commercial vehicles (LCVs) fell by -15.</w:t>
      </w:r>
      <w:r w:rsidR="00212773">
        <w:rPr>
          <w:rFonts w:eastAsia="Aptos" w:cs="Arial"/>
          <w:kern w:val="0"/>
          <w:sz w:val="20"/>
          <w:szCs w:val="20"/>
          <w:lang w:eastAsia="en-GB"/>
          <w14:ligatures w14:val="none"/>
        </w:rPr>
        <w:t>1</w:t>
      </w:r>
      <w:r w:rsidRPr="003A70C3">
        <w:rPr>
          <w:rFonts w:eastAsia="Aptos" w:cs="Arial"/>
          <w:kern w:val="0"/>
          <w:sz w:val="20"/>
          <w:szCs w:val="20"/>
          <w:lang w:eastAsia="en-GB"/>
          <w14:ligatures w14:val="none"/>
        </w:rPr>
        <w:t>% in October with 22,8</w:t>
      </w:r>
      <w:r w:rsidR="00212773">
        <w:rPr>
          <w:rFonts w:eastAsia="Aptos" w:cs="Arial"/>
          <w:kern w:val="0"/>
          <w:sz w:val="20"/>
          <w:szCs w:val="20"/>
          <w:lang w:eastAsia="en-GB"/>
          <w14:ligatures w14:val="none"/>
        </w:rPr>
        <w:t>96</w:t>
      </w:r>
      <w:r w:rsidRPr="003A70C3">
        <w:rPr>
          <w:rFonts w:eastAsia="Aptos" w:cs="Arial"/>
          <w:kern w:val="0"/>
          <w:sz w:val="20"/>
          <w:szCs w:val="20"/>
          <w:lang w:eastAsia="en-GB"/>
          <w14:ligatures w14:val="none"/>
        </w:rPr>
        <w:t xml:space="preserve"> vans, pickups and 4x4s registered, according to the latest figures published today by the Society of Motor Manufacturers and Traders (SMMT). The decline follows a robust September market and reflects a contraction in fleet renewal across 2025, down -</w:t>
      </w:r>
      <w:r w:rsidR="00255122">
        <w:rPr>
          <w:rFonts w:eastAsia="Aptos" w:cs="Arial"/>
          <w:kern w:val="0"/>
          <w:sz w:val="20"/>
          <w:szCs w:val="20"/>
          <w:lang w:eastAsia="en-GB"/>
          <w14:ligatures w14:val="none"/>
        </w:rPr>
        <w:t>10.</w:t>
      </w:r>
      <w:r w:rsidR="000F768F">
        <w:rPr>
          <w:rFonts w:eastAsia="Aptos" w:cs="Arial"/>
          <w:kern w:val="0"/>
          <w:sz w:val="20"/>
          <w:szCs w:val="20"/>
          <w:lang w:eastAsia="en-GB"/>
          <w14:ligatures w14:val="none"/>
        </w:rPr>
        <w:t>3</w:t>
      </w:r>
      <w:r w:rsidRPr="003A70C3">
        <w:rPr>
          <w:rFonts w:eastAsia="Aptos" w:cs="Arial"/>
          <w:kern w:val="0"/>
          <w:sz w:val="20"/>
          <w:szCs w:val="20"/>
          <w:lang w:eastAsia="en-GB"/>
          <w14:ligatures w14:val="none"/>
        </w:rPr>
        <w:t xml:space="preserve">% to </w:t>
      </w:r>
      <w:r w:rsidR="004007EF">
        <w:rPr>
          <w:rFonts w:eastAsia="Aptos" w:cs="Arial"/>
          <w:kern w:val="0"/>
          <w:sz w:val="20"/>
          <w:szCs w:val="20"/>
          <w:lang w:eastAsia="en-GB"/>
          <w14:ligatures w14:val="none"/>
        </w:rPr>
        <w:t>264,1</w:t>
      </w:r>
      <w:r w:rsidR="000F768F">
        <w:rPr>
          <w:rFonts w:eastAsia="Aptos" w:cs="Arial"/>
          <w:kern w:val="0"/>
          <w:sz w:val="20"/>
          <w:szCs w:val="20"/>
          <w:lang w:eastAsia="en-GB"/>
          <w14:ligatures w14:val="none"/>
        </w:rPr>
        <w:t>60</w:t>
      </w:r>
      <w:r w:rsidRPr="003A70C3">
        <w:rPr>
          <w:rFonts w:eastAsia="Aptos" w:cs="Arial"/>
          <w:kern w:val="0"/>
          <w:sz w:val="20"/>
          <w:szCs w:val="20"/>
          <w:lang w:eastAsia="en-GB"/>
          <w14:ligatures w14:val="none"/>
        </w:rPr>
        <w:t xml:space="preserve"> units in the year to date</w:t>
      </w:r>
      <w:r w:rsidR="004007EF">
        <w:rPr>
          <w:rFonts w:eastAsia="Aptos" w:cs="Arial"/>
          <w:kern w:val="0"/>
          <w:sz w:val="20"/>
          <w:szCs w:val="20"/>
          <w:lang w:eastAsia="en-GB"/>
          <w14:ligatures w14:val="none"/>
        </w:rPr>
        <w:t>,</w:t>
      </w:r>
      <w:r w:rsidRPr="003A70C3">
        <w:rPr>
          <w:rFonts w:eastAsia="Aptos" w:cs="Arial"/>
          <w:kern w:val="0"/>
          <w:sz w:val="20"/>
          <w:szCs w:val="20"/>
          <w:lang w:eastAsia="en-GB"/>
          <w14:ligatures w14:val="none"/>
        </w:rPr>
        <w:t xml:space="preserve"> amid weak business confidence and a tough economic environment.</w:t>
      </w:r>
    </w:p>
    <w:p w14:paraId="6C4B75B6" w14:textId="77777777" w:rsidR="004F70B7" w:rsidRPr="003A70C3" w:rsidRDefault="004F70B7" w:rsidP="004F70B7">
      <w:pPr>
        <w:autoSpaceDE w:val="0"/>
        <w:autoSpaceDN w:val="0"/>
        <w:spacing w:line="276" w:lineRule="auto"/>
        <w:ind w:right="95"/>
        <w:jc w:val="both"/>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w:t>
      </w:r>
    </w:p>
    <w:p w14:paraId="1F368180" w14:textId="4F361AA4" w:rsidR="000F5075" w:rsidRDefault="004F70B7" w:rsidP="004F70B7">
      <w:pPr>
        <w:autoSpaceDE w:val="0"/>
        <w:autoSpaceDN w:val="0"/>
        <w:spacing w:line="276" w:lineRule="auto"/>
        <w:ind w:right="95"/>
        <w:jc w:val="both"/>
        <w:rPr>
          <w:rFonts w:eastAsia="Aptos" w:cs="Arial"/>
          <w:kern w:val="0"/>
          <w:sz w:val="20"/>
          <w:szCs w:val="20"/>
          <w:lang w:eastAsia="en-GB"/>
          <w14:ligatures w14:val="none"/>
        </w:rPr>
      </w:pPr>
      <w:r w:rsidRPr="003A70C3">
        <w:rPr>
          <w:rFonts w:eastAsia="Aptos" w:cs="Arial"/>
          <w:kern w:val="0"/>
          <w:sz w:val="20"/>
          <w:szCs w:val="20"/>
          <w:lang w:eastAsia="en-GB"/>
          <w14:ligatures w14:val="none"/>
        </w:rPr>
        <w:t>Declines were recorded across all van</w:t>
      </w:r>
      <w:r w:rsidR="5211BAD2" w:rsidRPr="003A70C3">
        <w:rPr>
          <w:rFonts w:eastAsia="Aptos" w:cs="Arial"/>
          <w:kern w:val="0"/>
          <w:sz w:val="20"/>
          <w:szCs w:val="20"/>
          <w:lang w:eastAsia="en-GB"/>
          <w14:ligatures w14:val="none"/>
        </w:rPr>
        <w:t xml:space="preserve"> sizes</w:t>
      </w:r>
      <w:r w:rsidRPr="003A70C3">
        <w:rPr>
          <w:rFonts w:eastAsia="Aptos" w:cs="Arial"/>
          <w:kern w:val="0"/>
          <w:sz w:val="20"/>
          <w:szCs w:val="20"/>
          <w:lang w:eastAsia="en-GB"/>
          <w14:ligatures w14:val="none"/>
        </w:rPr>
        <w:t xml:space="preserve"> during the month</w:t>
      </w:r>
      <w:r w:rsidR="004007EF">
        <w:rPr>
          <w:rFonts w:eastAsia="Aptos" w:cs="Arial"/>
          <w:kern w:val="0"/>
          <w:sz w:val="20"/>
          <w:szCs w:val="20"/>
          <w:lang w:eastAsia="en-GB"/>
          <w14:ligatures w14:val="none"/>
        </w:rPr>
        <w:t xml:space="preserve">, with volumes of the </w:t>
      </w:r>
      <w:r w:rsidRPr="003A70C3">
        <w:rPr>
          <w:rFonts w:eastAsia="Aptos" w:cs="Arial"/>
          <w:kern w:val="0"/>
          <w:sz w:val="20"/>
          <w:szCs w:val="20"/>
          <w:lang w:eastAsia="en-GB"/>
          <w14:ligatures w14:val="none"/>
        </w:rPr>
        <w:t xml:space="preserve">largest LCVs </w:t>
      </w:r>
      <w:r w:rsidR="004007EF">
        <w:rPr>
          <w:rFonts w:eastAsia="Aptos" w:cs="Arial"/>
          <w:kern w:val="0"/>
          <w:sz w:val="20"/>
          <w:szCs w:val="20"/>
          <w:lang w:eastAsia="en-GB"/>
          <w14:ligatures w14:val="none"/>
        </w:rPr>
        <w:t>down</w:t>
      </w:r>
      <w:r w:rsidRPr="003A70C3">
        <w:rPr>
          <w:rFonts w:eastAsia="Aptos" w:cs="Arial"/>
          <w:kern w:val="0"/>
          <w:sz w:val="20"/>
          <w:szCs w:val="20"/>
          <w:lang w:eastAsia="en-GB"/>
          <w14:ligatures w14:val="none"/>
        </w:rPr>
        <w:t xml:space="preserve"> -7.</w:t>
      </w:r>
      <w:r w:rsidR="00056A6E">
        <w:rPr>
          <w:rFonts w:eastAsia="Aptos" w:cs="Arial"/>
          <w:kern w:val="0"/>
          <w:sz w:val="20"/>
          <w:szCs w:val="20"/>
          <w:lang w:eastAsia="en-GB"/>
          <w14:ligatures w14:val="none"/>
        </w:rPr>
        <w:t>0</w:t>
      </w:r>
      <w:r w:rsidRPr="003A70C3">
        <w:rPr>
          <w:rFonts w:eastAsia="Aptos" w:cs="Arial"/>
          <w:kern w:val="0"/>
          <w:sz w:val="20"/>
          <w:szCs w:val="20"/>
          <w:lang w:eastAsia="en-GB"/>
          <w14:ligatures w14:val="none"/>
        </w:rPr>
        <w:t>% to 16,</w:t>
      </w:r>
      <w:r w:rsidR="00056A6E">
        <w:rPr>
          <w:rFonts w:eastAsia="Aptos" w:cs="Arial"/>
          <w:kern w:val="0"/>
          <w:sz w:val="20"/>
          <w:szCs w:val="20"/>
          <w:lang w:eastAsia="en-GB"/>
          <w14:ligatures w14:val="none"/>
        </w:rPr>
        <w:t>443</w:t>
      </w:r>
      <w:r w:rsidRPr="003A70C3">
        <w:rPr>
          <w:rFonts w:eastAsia="Aptos" w:cs="Arial"/>
          <w:kern w:val="0"/>
          <w:sz w:val="20"/>
          <w:szCs w:val="20"/>
          <w:lang w:eastAsia="en-GB"/>
          <w14:ligatures w14:val="none"/>
        </w:rPr>
        <w:t xml:space="preserve"> units</w:t>
      </w:r>
      <w:r w:rsidR="00A8263D">
        <w:rPr>
          <w:rFonts w:eastAsia="Aptos" w:cs="Arial"/>
          <w:kern w:val="0"/>
          <w:sz w:val="20"/>
          <w:szCs w:val="20"/>
          <w:lang w:eastAsia="en-GB"/>
          <w14:ligatures w14:val="none"/>
        </w:rPr>
        <w:t xml:space="preserve"> </w:t>
      </w:r>
      <w:r w:rsidRPr="003A70C3">
        <w:rPr>
          <w:rFonts w:eastAsia="Aptos" w:cs="Arial"/>
          <w:kern w:val="0"/>
          <w:sz w:val="20"/>
          <w:szCs w:val="20"/>
          <w:lang w:eastAsia="en-GB"/>
          <w14:ligatures w14:val="none"/>
        </w:rPr>
        <w:t xml:space="preserve">but still </w:t>
      </w:r>
      <w:r w:rsidR="00B30EB2">
        <w:rPr>
          <w:rFonts w:eastAsia="Aptos" w:cs="Arial"/>
          <w:kern w:val="0"/>
          <w:sz w:val="20"/>
          <w:szCs w:val="20"/>
          <w:lang w:eastAsia="en-GB"/>
          <w14:ligatures w14:val="none"/>
        </w:rPr>
        <w:t>representing</w:t>
      </w:r>
      <w:r w:rsidRPr="003A70C3">
        <w:rPr>
          <w:rFonts w:eastAsia="Aptos" w:cs="Arial"/>
          <w:kern w:val="0"/>
          <w:sz w:val="20"/>
          <w:szCs w:val="20"/>
          <w:lang w:eastAsia="en-GB"/>
          <w14:ligatures w14:val="none"/>
        </w:rPr>
        <w:t xml:space="preserve"> the majority (71.</w:t>
      </w:r>
      <w:r w:rsidR="002C0069">
        <w:rPr>
          <w:rFonts w:eastAsia="Aptos" w:cs="Arial"/>
          <w:kern w:val="0"/>
          <w:sz w:val="20"/>
          <w:szCs w:val="20"/>
          <w:lang w:eastAsia="en-GB"/>
          <w14:ligatures w14:val="none"/>
        </w:rPr>
        <w:t>8</w:t>
      </w:r>
      <w:r w:rsidRPr="003A70C3">
        <w:rPr>
          <w:rFonts w:eastAsia="Aptos" w:cs="Arial"/>
          <w:kern w:val="0"/>
          <w:sz w:val="20"/>
          <w:szCs w:val="20"/>
          <w:lang w:eastAsia="en-GB"/>
          <w14:ligatures w14:val="none"/>
        </w:rPr>
        <w:t>%) of the overall market</w:t>
      </w:r>
      <w:r w:rsidR="00B30EB2">
        <w:rPr>
          <w:rFonts w:eastAsia="Aptos" w:cs="Arial"/>
          <w:kern w:val="0"/>
          <w:sz w:val="20"/>
          <w:szCs w:val="20"/>
          <w:lang w:eastAsia="en-GB"/>
          <w14:ligatures w14:val="none"/>
        </w:rPr>
        <w:t xml:space="preserve">. </w:t>
      </w:r>
      <w:r w:rsidR="00A8263D">
        <w:rPr>
          <w:rFonts w:eastAsia="Aptos" w:cs="Arial"/>
          <w:kern w:val="0"/>
          <w:sz w:val="20"/>
          <w:szCs w:val="20"/>
          <w:lang w:eastAsia="en-GB"/>
          <w14:ligatures w14:val="none"/>
        </w:rPr>
        <w:t>Registrations of new m</w:t>
      </w:r>
      <w:r w:rsidRPr="003A70C3">
        <w:rPr>
          <w:rFonts w:eastAsia="Aptos" w:cs="Arial"/>
          <w:kern w:val="0"/>
          <w:sz w:val="20"/>
          <w:szCs w:val="20"/>
          <w:lang w:eastAsia="en-GB"/>
          <w14:ligatures w14:val="none"/>
        </w:rPr>
        <w:t>edium-</w:t>
      </w:r>
      <w:r w:rsidR="00ED216B">
        <w:rPr>
          <w:rFonts w:eastAsia="Aptos" w:cs="Arial"/>
          <w:kern w:val="0"/>
          <w:sz w:val="20"/>
          <w:szCs w:val="20"/>
          <w:lang w:eastAsia="en-GB"/>
          <w14:ligatures w14:val="none"/>
        </w:rPr>
        <w:t xml:space="preserve"> and small-</w:t>
      </w:r>
      <w:r w:rsidRPr="003A70C3">
        <w:rPr>
          <w:rFonts w:eastAsia="Aptos" w:cs="Arial"/>
          <w:kern w:val="0"/>
          <w:sz w:val="20"/>
          <w:szCs w:val="20"/>
          <w:lang w:eastAsia="en-GB"/>
          <w14:ligatures w14:val="none"/>
        </w:rPr>
        <w:t>sized van</w:t>
      </w:r>
      <w:r w:rsidR="00A8263D">
        <w:rPr>
          <w:rFonts w:eastAsia="Aptos" w:cs="Arial"/>
          <w:kern w:val="0"/>
          <w:sz w:val="20"/>
          <w:szCs w:val="20"/>
          <w:lang w:eastAsia="en-GB"/>
          <w14:ligatures w14:val="none"/>
        </w:rPr>
        <w:t xml:space="preserve">s </w:t>
      </w:r>
      <w:r w:rsidR="00ED216B">
        <w:rPr>
          <w:rFonts w:eastAsia="Aptos" w:cs="Arial"/>
          <w:kern w:val="0"/>
          <w:sz w:val="20"/>
          <w:szCs w:val="20"/>
          <w:lang w:eastAsia="en-GB"/>
          <w14:ligatures w14:val="none"/>
        </w:rPr>
        <w:t>also</w:t>
      </w:r>
      <w:r w:rsidRPr="003A70C3">
        <w:rPr>
          <w:rFonts w:eastAsia="Aptos" w:cs="Arial"/>
          <w:kern w:val="0"/>
          <w:sz w:val="20"/>
          <w:szCs w:val="20"/>
          <w:lang w:eastAsia="en-GB"/>
          <w14:ligatures w14:val="none"/>
        </w:rPr>
        <w:t xml:space="preserve"> fell</w:t>
      </w:r>
      <w:r w:rsidR="00ED216B">
        <w:rPr>
          <w:rFonts w:eastAsia="Aptos" w:cs="Arial"/>
          <w:kern w:val="0"/>
          <w:sz w:val="20"/>
          <w:szCs w:val="20"/>
          <w:lang w:eastAsia="en-GB"/>
          <w14:ligatures w14:val="none"/>
        </w:rPr>
        <w:t>,</w:t>
      </w:r>
      <w:r w:rsidRPr="003A70C3">
        <w:rPr>
          <w:rFonts w:eastAsia="Aptos" w:cs="Arial"/>
          <w:kern w:val="0"/>
          <w:sz w:val="20"/>
          <w:szCs w:val="20"/>
          <w:lang w:eastAsia="en-GB"/>
          <w14:ligatures w14:val="none"/>
        </w:rPr>
        <w:t xml:space="preserve"> by -41.2% </w:t>
      </w:r>
      <w:r w:rsidR="00ED216B">
        <w:rPr>
          <w:rFonts w:eastAsia="Aptos" w:cs="Arial"/>
          <w:kern w:val="0"/>
          <w:sz w:val="20"/>
          <w:szCs w:val="20"/>
          <w:lang w:eastAsia="en-GB"/>
          <w14:ligatures w14:val="none"/>
        </w:rPr>
        <w:t>and -23.4% to</w:t>
      </w:r>
      <w:r w:rsidRPr="003A70C3">
        <w:rPr>
          <w:rFonts w:eastAsia="Aptos" w:cs="Arial"/>
          <w:kern w:val="0"/>
          <w:sz w:val="20"/>
          <w:szCs w:val="20"/>
          <w:lang w:eastAsia="en-GB"/>
          <w14:ligatures w14:val="none"/>
        </w:rPr>
        <w:t xml:space="preserve"> 3,34</w:t>
      </w:r>
      <w:r w:rsidR="00F75532">
        <w:rPr>
          <w:rFonts w:eastAsia="Aptos" w:cs="Arial"/>
          <w:kern w:val="0"/>
          <w:sz w:val="20"/>
          <w:szCs w:val="20"/>
          <w:lang w:eastAsia="en-GB"/>
          <w14:ligatures w14:val="none"/>
        </w:rPr>
        <w:t>7</w:t>
      </w:r>
      <w:r w:rsidR="00ED216B">
        <w:rPr>
          <w:rFonts w:eastAsia="Aptos" w:cs="Arial"/>
          <w:kern w:val="0"/>
          <w:sz w:val="20"/>
          <w:szCs w:val="20"/>
          <w:lang w:eastAsia="en-GB"/>
          <w14:ligatures w14:val="none"/>
        </w:rPr>
        <w:t xml:space="preserve"> and </w:t>
      </w:r>
      <w:r w:rsidR="00A8263D">
        <w:rPr>
          <w:rFonts w:eastAsia="Aptos" w:cs="Arial"/>
          <w:kern w:val="0"/>
          <w:sz w:val="20"/>
          <w:szCs w:val="20"/>
          <w:lang w:eastAsia="en-GB"/>
          <w14:ligatures w14:val="none"/>
        </w:rPr>
        <w:t>523</w:t>
      </w:r>
      <w:r w:rsidRPr="003A70C3">
        <w:rPr>
          <w:rFonts w:eastAsia="Aptos" w:cs="Arial"/>
          <w:kern w:val="0"/>
          <w:sz w:val="20"/>
          <w:szCs w:val="20"/>
          <w:lang w:eastAsia="en-GB"/>
          <w14:ligatures w14:val="none"/>
        </w:rPr>
        <w:t xml:space="preserve"> units</w:t>
      </w:r>
      <w:r w:rsidR="00A8263D">
        <w:rPr>
          <w:rFonts w:eastAsia="Aptos" w:cs="Arial"/>
          <w:kern w:val="0"/>
          <w:sz w:val="20"/>
          <w:szCs w:val="20"/>
          <w:lang w:eastAsia="en-GB"/>
          <w14:ligatures w14:val="none"/>
        </w:rPr>
        <w:t xml:space="preserve"> respectively</w:t>
      </w:r>
      <w:r w:rsidR="00F16AA8">
        <w:rPr>
          <w:rFonts w:eastAsia="Aptos" w:cs="Arial"/>
          <w:kern w:val="0"/>
          <w:sz w:val="20"/>
          <w:szCs w:val="20"/>
          <w:lang w:eastAsia="en-GB"/>
          <w14:ligatures w14:val="none"/>
        </w:rPr>
        <w:t>. There was growth</w:t>
      </w:r>
      <w:r w:rsidR="007C7B4F">
        <w:rPr>
          <w:rFonts w:eastAsia="Aptos" w:cs="Arial"/>
          <w:kern w:val="0"/>
          <w:sz w:val="20"/>
          <w:szCs w:val="20"/>
          <w:lang w:eastAsia="en-GB"/>
          <w14:ligatures w14:val="none"/>
        </w:rPr>
        <w:t xml:space="preserve"> in </w:t>
      </w:r>
      <w:r w:rsidR="006F7166">
        <w:rPr>
          <w:rFonts w:eastAsia="Aptos" w:cs="Arial"/>
          <w:kern w:val="0"/>
          <w:sz w:val="20"/>
          <w:szCs w:val="20"/>
          <w:lang w:eastAsia="en-GB"/>
          <w14:ligatures w14:val="none"/>
        </w:rPr>
        <w:t>the smaller-volume 4x4 segment, with registrations up 88.0% to 440 units.</w:t>
      </w:r>
      <w:r w:rsidR="007C7B4F">
        <w:rPr>
          <w:rFonts w:eastAsia="Aptos" w:cs="Arial"/>
          <w:kern w:val="0"/>
          <w:sz w:val="20"/>
          <w:szCs w:val="20"/>
          <w:lang w:eastAsia="en-GB"/>
          <w14:ligatures w14:val="none"/>
        </w:rPr>
        <w:t xml:space="preserve"> </w:t>
      </w:r>
      <w:r w:rsidR="00F81CFF">
        <w:rPr>
          <w:rFonts w:eastAsia="Aptos" w:cs="Arial"/>
          <w:kern w:val="0"/>
          <w:sz w:val="20"/>
          <w:szCs w:val="20"/>
          <w:lang w:eastAsia="en-GB"/>
          <w14:ligatures w14:val="none"/>
        </w:rPr>
        <w:t>Demand for</w:t>
      </w:r>
      <w:r w:rsidR="00820D93">
        <w:rPr>
          <w:rFonts w:eastAsia="Aptos" w:cs="Arial"/>
          <w:kern w:val="0"/>
          <w:sz w:val="20"/>
          <w:szCs w:val="20"/>
          <w:lang w:eastAsia="en-GB"/>
          <w14:ligatures w14:val="none"/>
        </w:rPr>
        <w:t xml:space="preserve"> new pickups</w:t>
      </w:r>
      <w:r w:rsidR="00F81CFF">
        <w:rPr>
          <w:rFonts w:eastAsia="Aptos" w:cs="Arial"/>
          <w:kern w:val="0"/>
          <w:sz w:val="20"/>
          <w:szCs w:val="20"/>
          <w:lang w:eastAsia="en-GB"/>
          <w14:ligatures w14:val="none"/>
        </w:rPr>
        <w:t>, however,</w:t>
      </w:r>
      <w:r w:rsidR="00820D93">
        <w:rPr>
          <w:rFonts w:eastAsia="Aptos" w:cs="Arial"/>
          <w:kern w:val="0"/>
          <w:sz w:val="20"/>
          <w:szCs w:val="20"/>
          <w:lang w:eastAsia="en-GB"/>
          <w14:ligatures w14:val="none"/>
        </w:rPr>
        <w:t xml:space="preserve"> </w:t>
      </w:r>
      <w:r w:rsidR="00FC7D63">
        <w:rPr>
          <w:rFonts w:eastAsia="Aptos" w:cs="Arial"/>
          <w:kern w:val="0"/>
          <w:sz w:val="20"/>
          <w:szCs w:val="20"/>
          <w:lang w:eastAsia="en-GB"/>
          <w14:ligatures w14:val="none"/>
        </w:rPr>
        <w:t>declined</w:t>
      </w:r>
      <w:r w:rsidR="00820D93">
        <w:rPr>
          <w:rFonts w:eastAsia="Aptos" w:cs="Arial"/>
          <w:kern w:val="0"/>
          <w:sz w:val="20"/>
          <w:szCs w:val="20"/>
          <w:lang w:eastAsia="en-GB"/>
          <w14:ligatures w14:val="none"/>
        </w:rPr>
        <w:t xml:space="preserve"> by -20</w:t>
      </w:r>
      <w:r w:rsidR="00F75532">
        <w:rPr>
          <w:rFonts w:eastAsia="Aptos" w:cs="Arial"/>
          <w:kern w:val="0"/>
          <w:sz w:val="20"/>
          <w:szCs w:val="20"/>
          <w:lang w:eastAsia="en-GB"/>
          <w14:ligatures w14:val="none"/>
        </w:rPr>
        <w:t>.2</w:t>
      </w:r>
      <w:r w:rsidR="00820D93">
        <w:rPr>
          <w:rFonts w:eastAsia="Aptos" w:cs="Arial"/>
          <w:kern w:val="0"/>
          <w:sz w:val="20"/>
          <w:szCs w:val="20"/>
          <w:lang w:eastAsia="en-GB"/>
          <w14:ligatures w14:val="none"/>
        </w:rPr>
        <w:t>% to 2,1</w:t>
      </w:r>
      <w:r w:rsidR="00F75532">
        <w:rPr>
          <w:rFonts w:eastAsia="Aptos" w:cs="Arial"/>
          <w:kern w:val="0"/>
          <w:sz w:val="20"/>
          <w:szCs w:val="20"/>
          <w:lang w:eastAsia="en-GB"/>
          <w14:ligatures w14:val="none"/>
        </w:rPr>
        <w:t>43</w:t>
      </w:r>
      <w:r w:rsidR="00820D93">
        <w:rPr>
          <w:rFonts w:eastAsia="Aptos" w:cs="Arial"/>
          <w:kern w:val="0"/>
          <w:sz w:val="20"/>
          <w:szCs w:val="20"/>
          <w:lang w:eastAsia="en-GB"/>
          <w14:ligatures w14:val="none"/>
        </w:rPr>
        <w:t xml:space="preserve"> units</w:t>
      </w:r>
      <w:r w:rsidR="004A4944">
        <w:rPr>
          <w:rFonts w:eastAsia="Aptos" w:cs="Arial"/>
          <w:kern w:val="0"/>
          <w:sz w:val="20"/>
          <w:szCs w:val="20"/>
          <w:lang w:eastAsia="en-GB"/>
          <w14:ligatures w14:val="none"/>
        </w:rPr>
        <w:t>,</w:t>
      </w:r>
      <w:r w:rsidR="00370821">
        <w:rPr>
          <w:rFonts w:eastAsia="Aptos" w:cs="Arial"/>
          <w:kern w:val="0"/>
          <w:sz w:val="20"/>
          <w:szCs w:val="20"/>
          <w:lang w:eastAsia="en-GB"/>
          <w14:ligatures w14:val="none"/>
        </w:rPr>
        <w:t xml:space="preserve"> reflecting the</w:t>
      </w:r>
      <w:r w:rsidR="004A4944">
        <w:rPr>
          <w:rFonts w:eastAsia="Aptos" w:cs="Arial"/>
          <w:kern w:val="0"/>
          <w:sz w:val="20"/>
          <w:szCs w:val="20"/>
          <w:lang w:eastAsia="en-GB"/>
          <w14:ligatures w14:val="none"/>
        </w:rPr>
        <w:t xml:space="preserve"> </w:t>
      </w:r>
      <w:r w:rsidR="00370821">
        <w:rPr>
          <w:rFonts w:eastAsia="Aptos" w:cs="Arial"/>
          <w:kern w:val="0"/>
          <w:sz w:val="20"/>
          <w:szCs w:val="20"/>
          <w:lang w:eastAsia="en-GB"/>
          <w14:ligatures w14:val="none"/>
        </w:rPr>
        <w:t>impact of</w:t>
      </w:r>
      <w:r w:rsidR="004A4944">
        <w:rPr>
          <w:rFonts w:eastAsia="Aptos" w:cs="Arial"/>
          <w:kern w:val="0"/>
          <w:sz w:val="20"/>
          <w:szCs w:val="20"/>
          <w:lang w:eastAsia="en-GB"/>
          <w14:ligatures w14:val="none"/>
        </w:rPr>
        <w:t xml:space="preserve"> </w:t>
      </w:r>
      <w:r w:rsidR="00A4533F">
        <w:rPr>
          <w:rFonts w:eastAsia="Aptos" w:cs="Arial"/>
          <w:kern w:val="0"/>
          <w:sz w:val="20"/>
          <w:szCs w:val="20"/>
          <w:lang w:eastAsia="en-GB"/>
          <w14:ligatures w14:val="none"/>
        </w:rPr>
        <w:t xml:space="preserve">new </w:t>
      </w:r>
      <w:r w:rsidR="004A4944">
        <w:rPr>
          <w:rFonts w:eastAsia="Aptos" w:cs="Arial"/>
          <w:kern w:val="0"/>
          <w:sz w:val="20"/>
          <w:szCs w:val="20"/>
          <w:lang w:eastAsia="en-GB"/>
          <w14:ligatures w14:val="none"/>
        </w:rPr>
        <w:t xml:space="preserve">fiscal </w:t>
      </w:r>
      <w:r w:rsidR="00A4533F">
        <w:rPr>
          <w:rFonts w:eastAsia="Aptos" w:cs="Arial"/>
          <w:kern w:val="0"/>
          <w:sz w:val="20"/>
          <w:szCs w:val="20"/>
          <w:lang w:eastAsia="en-GB"/>
          <w14:ligatures w14:val="none"/>
        </w:rPr>
        <w:t xml:space="preserve">measures </w:t>
      </w:r>
      <w:r w:rsidR="004A4944">
        <w:rPr>
          <w:rFonts w:eastAsia="Aptos" w:cs="Arial"/>
          <w:kern w:val="0"/>
          <w:sz w:val="20"/>
          <w:szCs w:val="20"/>
          <w:lang w:eastAsia="en-GB"/>
          <w14:ligatures w14:val="none"/>
        </w:rPr>
        <w:t xml:space="preserve">to treat double cabs as cars for </w:t>
      </w:r>
      <w:r w:rsidR="00E227E2">
        <w:rPr>
          <w:rFonts w:eastAsia="Aptos" w:cs="Arial"/>
          <w:kern w:val="0"/>
          <w:sz w:val="20"/>
          <w:szCs w:val="20"/>
          <w:lang w:eastAsia="en-GB"/>
          <w14:ligatures w14:val="none"/>
        </w:rPr>
        <w:t xml:space="preserve">benefit in kind and </w:t>
      </w:r>
      <w:r w:rsidR="004B5D73">
        <w:rPr>
          <w:rFonts w:eastAsia="Aptos" w:cs="Arial"/>
          <w:kern w:val="0"/>
          <w:sz w:val="20"/>
          <w:szCs w:val="20"/>
          <w:lang w:eastAsia="en-GB"/>
          <w14:ligatures w14:val="none"/>
        </w:rPr>
        <w:t>capital</w:t>
      </w:r>
      <w:r w:rsidR="00E227E2">
        <w:rPr>
          <w:rFonts w:eastAsia="Aptos" w:cs="Arial"/>
          <w:kern w:val="0"/>
          <w:sz w:val="20"/>
          <w:szCs w:val="20"/>
          <w:lang w:eastAsia="en-GB"/>
          <w14:ligatures w14:val="none"/>
        </w:rPr>
        <w:t xml:space="preserve"> allowance purposes</w:t>
      </w:r>
      <w:r w:rsidR="001D049D">
        <w:rPr>
          <w:rFonts w:eastAsia="Aptos" w:cs="Arial"/>
          <w:kern w:val="0"/>
          <w:sz w:val="20"/>
          <w:szCs w:val="20"/>
          <w:lang w:eastAsia="en-GB"/>
          <w14:ligatures w14:val="none"/>
        </w:rPr>
        <w:t>.</w:t>
      </w:r>
      <w:r w:rsidR="00E87B71">
        <w:rPr>
          <w:rFonts w:eastAsia="Aptos" w:cs="Arial"/>
          <w:kern w:val="0"/>
          <w:sz w:val="20"/>
          <w:szCs w:val="20"/>
          <w:vertAlign w:val="superscript"/>
          <w:lang w:eastAsia="en-GB"/>
          <w14:ligatures w14:val="none"/>
        </w:rPr>
        <w:t>1</w:t>
      </w:r>
    </w:p>
    <w:p w14:paraId="14AF5BBB" w14:textId="77777777" w:rsidR="00C27FBF" w:rsidRDefault="00C27FBF" w:rsidP="004F70B7">
      <w:pPr>
        <w:autoSpaceDE w:val="0"/>
        <w:autoSpaceDN w:val="0"/>
        <w:spacing w:line="276" w:lineRule="auto"/>
        <w:ind w:right="95"/>
        <w:jc w:val="both"/>
        <w:rPr>
          <w:rFonts w:eastAsia="Aptos" w:cs="Arial"/>
          <w:kern w:val="0"/>
          <w:sz w:val="20"/>
          <w:szCs w:val="20"/>
          <w:lang w:eastAsia="en-GB"/>
          <w14:ligatures w14:val="none"/>
        </w:rPr>
      </w:pPr>
    </w:p>
    <w:p w14:paraId="53E42DF9" w14:textId="420B3930" w:rsidR="004F70B7" w:rsidRDefault="006E681A" w:rsidP="004F70B7">
      <w:pPr>
        <w:autoSpaceDE w:val="0"/>
        <w:autoSpaceDN w:val="0"/>
        <w:spacing w:line="276" w:lineRule="auto"/>
        <w:ind w:right="95"/>
        <w:jc w:val="both"/>
        <w:rPr>
          <w:rFonts w:eastAsia="Aptos" w:cs="Arial"/>
          <w:kern w:val="0"/>
          <w:sz w:val="20"/>
          <w:szCs w:val="20"/>
          <w:lang w:eastAsia="en-GB"/>
          <w14:ligatures w14:val="none"/>
        </w:rPr>
      </w:pPr>
      <w:r>
        <w:rPr>
          <w:rFonts w:eastAsia="Aptos" w:cs="Arial"/>
          <w:kern w:val="0"/>
          <w:sz w:val="20"/>
          <w:szCs w:val="20"/>
          <w:lang w:eastAsia="en-GB"/>
          <w14:ligatures w14:val="none"/>
        </w:rPr>
        <w:t>V</w:t>
      </w:r>
      <w:r w:rsidR="00722F91">
        <w:rPr>
          <w:rFonts w:eastAsia="Aptos" w:cs="Arial"/>
          <w:kern w:val="0"/>
          <w:sz w:val="20"/>
          <w:szCs w:val="20"/>
          <w:lang w:eastAsia="en-GB"/>
          <w14:ligatures w14:val="none"/>
        </w:rPr>
        <w:t>olumes</w:t>
      </w:r>
      <w:r w:rsidR="004F70B7" w:rsidRPr="003A70C3">
        <w:rPr>
          <w:rFonts w:eastAsia="Aptos" w:cs="Arial"/>
          <w:kern w:val="0"/>
          <w:sz w:val="20"/>
          <w:szCs w:val="20"/>
          <w:lang w:eastAsia="en-GB"/>
          <w14:ligatures w14:val="none"/>
        </w:rPr>
        <w:t xml:space="preserve"> </w:t>
      </w:r>
      <w:r w:rsidR="00722F91">
        <w:rPr>
          <w:rFonts w:eastAsia="Aptos" w:cs="Arial"/>
          <w:kern w:val="0"/>
          <w:sz w:val="20"/>
          <w:szCs w:val="20"/>
          <w:lang w:eastAsia="en-GB"/>
          <w14:ligatures w14:val="none"/>
        </w:rPr>
        <w:t>of</w:t>
      </w:r>
      <w:r w:rsidR="004F70B7" w:rsidRPr="003A70C3">
        <w:rPr>
          <w:rFonts w:eastAsia="Aptos" w:cs="Arial"/>
          <w:kern w:val="0"/>
          <w:sz w:val="20"/>
          <w:szCs w:val="20"/>
          <w:lang w:eastAsia="en-GB"/>
          <w14:ligatures w14:val="none"/>
        </w:rPr>
        <w:t xml:space="preserve"> new battery electric vans (BEVs)</w:t>
      </w:r>
      <w:r w:rsidR="00E5495E">
        <w:rPr>
          <w:rFonts w:eastAsia="Aptos" w:cs="Arial"/>
          <w:kern w:val="0"/>
          <w:sz w:val="20"/>
          <w:szCs w:val="20"/>
          <w:vertAlign w:val="superscript"/>
          <w:lang w:eastAsia="en-GB"/>
          <w14:ligatures w14:val="none"/>
        </w:rPr>
        <w:t>2</w:t>
      </w:r>
      <w:r w:rsidR="00EE1267">
        <w:rPr>
          <w:rFonts w:eastAsia="Aptos" w:cs="Arial"/>
          <w:kern w:val="0"/>
          <w:sz w:val="20"/>
          <w:szCs w:val="20"/>
          <w:lang w:eastAsia="en-GB"/>
          <w14:ligatures w14:val="none"/>
        </w:rPr>
        <w:t xml:space="preserve"> </w:t>
      </w:r>
      <w:r>
        <w:rPr>
          <w:rFonts w:eastAsia="Aptos" w:cs="Arial"/>
          <w:kern w:val="0"/>
          <w:sz w:val="20"/>
          <w:szCs w:val="20"/>
          <w:lang w:eastAsia="en-GB"/>
          <w14:ligatures w14:val="none"/>
        </w:rPr>
        <w:t>also declined</w:t>
      </w:r>
      <w:r w:rsidR="009250D9">
        <w:rPr>
          <w:rFonts w:eastAsia="Aptos" w:cs="Arial"/>
          <w:kern w:val="0"/>
          <w:sz w:val="20"/>
          <w:szCs w:val="20"/>
          <w:lang w:eastAsia="en-GB"/>
          <w14:ligatures w14:val="none"/>
        </w:rPr>
        <w:t xml:space="preserve"> for the first time</w:t>
      </w:r>
      <w:r w:rsidR="00EE1267">
        <w:rPr>
          <w:rFonts w:eastAsia="Aptos" w:cs="Arial"/>
          <w:kern w:val="0"/>
          <w:sz w:val="20"/>
          <w:szCs w:val="20"/>
          <w:lang w:eastAsia="en-GB"/>
          <w14:ligatures w14:val="none"/>
        </w:rPr>
        <w:t xml:space="preserve"> 13 months</w:t>
      </w:r>
      <w:r w:rsidR="0010774F">
        <w:rPr>
          <w:rFonts w:eastAsia="Aptos" w:cs="Arial"/>
          <w:kern w:val="0"/>
          <w:sz w:val="20"/>
          <w:szCs w:val="20"/>
          <w:lang w:eastAsia="en-GB"/>
          <w14:ligatures w14:val="none"/>
        </w:rPr>
        <w:t>,</w:t>
      </w:r>
      <w:r w:rsidR="00E5495E">
        <w:rPr>
          <w:rFonts w:eastAsia="Aptos" w:cs="Arial"/>
          <w:kern w:val="0"/>
          <w:sz w:val="20"/>
          <w:szCs w:val="20"/>
          <w:vertAlign w:val="superscript"/>
          <w:lang w:eastAsia="en-GB"/>
          <w14:ligatures w14:val="none"/>
        </w:rPr>
        <w:t>3</w:t>
      </w:r>
      <w:r w:rsidR="008F2E97" w:rsidRPr="00BD76E3">
        <w:rPr>
          <w:rFonts w:eastAsia="Aptos" w:cs="Arial"/>
          <w:kern w:val="0"/>
          <w:sz w:val="20"/>
          <w:szCs w:val="20"/>
          <w:lang w:eastAsia="en-GB"/>
          <w14:ligatures w14:val="none"/>
        </w:rPr>
        <w:t xml:space="preserve"> </w:t>
      </w:r>
      <w:r w:rsidR="00771EA1">
        <w:rPr>
          <w:rFonts w:eastAsia="Aptos" w:cs="Arial"/>
          <w:kern w:val="0"/>
          <w:sz w:val="20"/>
          <w:szCs w:val="20"/>
          <w:lang w:eastAsia="en-GB"/>
          <w14:ligatures w14:val="none"/>
        </w:rPr>
        <w:t>by</w:t>
      </w:r>
      <w:r w:rsidR="008F2E97">
        <w:rPr>
          <w:rFonts w:eastAsia="Aptos" w:cs="Arial"/>
          <w:kern w:val="0"/>
          <w:sz w:val="20"/>
          <w:szCs w:val="20"/>
          <w:lang w:eastAsia="en-GB"/>
          <w14:ligatures w14:val="none"/>
        </w:rPr>
        <w:t xml:space="preserve"> </w:t>
      </w:r>
      <w:r w:rsidR="00B07F2F">
        <w:rPr>
          <w:rFonts w:eastAsia="Aptos" w:cs="Arial"/>
          <w:kern w:val="0"/>
          <w:sz w:val="20"/>
          <w:szCs w:val="20"/>
          <w:lang w:eastAsia="en-GB"/>
          <w14:ligatures w14:val="none"/>
        </w:rPr>
        <w:t>-5</w:t>
      </w:r>
      <w:r w:rsidR="006D3634">
        <w:rPr>
          <w:rFonts w:eastAsia="Aptos" w:cs="Arial"/>
          <w:kern w:val="0"/>
          <w:sz w:val="20"/>
          <w:szCs w:val="20"/>
          <w:lang w:eastAsia="en-GB"/>
          <w14:ligatures w14:val="none"/>
        </w:rPr>
        <w:t>.8</w:t>
      </w:r>
      <w:r w:rsidR="004F70B7" w:rsidRPr="003A70C3">
        <w:rPr>
          <w:rFonts w:eastAsia="Aptos" w:cs="Arial"/>
          <w:kern w:val="0"/>
          <w:sz w:val="20"/>
          <w:szCs w:val="20"/>
          <w:lang w:eastAsia="en-GB"/>
          <w14:ligatures w14:val="none"/>
        </w:rPr>
        <w:t xml:space="preserve">% to </w:t>
      </w:r>
      <w:r w:rsidR="00B07F2F">
        <w:rPr>
          <w:rFonts w:eastAsia="Aptos" w:cs="Arial"/>
          <w:kern w:val="0"/>
          <w:sz w:val="20"/>
          <w:szCs w:val="20"/>
          <w:lang w:eastAsia="en-GB"/>
          <w14:ligatures w14:val="none"/>
        </w:rPr>
        <w:t>2,1</w:t>
      </w:r>
      <w:r w:rsidR="00915233">
        <w:rPr>
          <w:rFonts w:eastAsia="Aptos" w:cs="Arial"/>
          <w:kern w:val="0"/>
          <w:sz w:val="20"/>
          <w:szCs w:val="20"/>
          <w:lang w:eastAsia="en-GB"/>
          <w14:ligatures w14:val="none"/>
        </w:rPr>
        <w:t>32</w:t>
      </w:r>
      <w:r w:rsidR="004F70B7" w:rsidRPr="003A70C3">
        <w:rPr>
          <w:rFonts w:eastAsia="Aptos" w:cs="Arial"/>
          <w:kern w:val="0"/>
          <w:sz w:val="20"/>
          <w:szCs w:val="20"/>
          <w:lang w:eastAsia="en-GB"/>
          <w14:ligatures w14:val="none"/>
        </w:rPr>
        <w:t xml:space="preserve"> units</w:t>
      </w:r>
      <w:r w:rsidR="00014AC2">
        <w:rPr>
          <w:rFonts w:eastAsia="Aptos" w:cs="Arial"/>
          <w:kern w:val="0"/>
          <w:sz w:val="20"/>
          <w:szCs w:val="20"/>
          <w:lang w:eastAsia="en-GB"/>
          <w14:ligatures w14:val="none"/>
        </w:rPr>
        <w:t>,</w:t>
      </w:r>
      <w:r w:rsidR="00485265">
        <w:rPr>
          <w:rFonts w:eastAsia="Aptos" w:cs="Arial"/>
          <w:kern w:val="0"/>
          <w:sz w:val="20"/>
          <w:szCs w:val="20"/>
          <w:lang w:eastAsia="en-GB"/>
          <w14:ligatures w14:val="none"/>
        </w:rPr>
        <w:t xml:space="preserve"> although the </w:t>
      </w:r>
      <w:r w:rsidR="00055B0F">
        <w:rPr>
          <w:rFonts w:eastAsia="Aptos" w:cs="Arial"/>
          <w:kern w:val="0"/>
          <w:sz w:val="20"/>
          <w:szCs w:val="20"/>
          <w:lang w:eastAsia="en-GB"/>
          <w14:ligatures w14:val="none"/>
        </w:rPr>
        <w:t>BEV</w:t>
      </w:r>
      <w:r w:rsidR="00217D16">
        <w:rPr>
          <w:rFonts w:eastAsia="Aptos" w:cs="Arial"/>
          <w:kern w:val="0"/>
          <w:sz w:val="20"/>
          <w:szCs w:val="20"/>
          <w:lang w:eastAsia="en-GB"/>
          <w14:ligatures w14:val="none"/>
        </w:rPr>
        <w:t xml:space="preserve"> market</w:t>
      </w:r>
      <w:r w:rsidR="00055B0F">
        <w:rPr>
          <w:rFonts w:eastAsia="Aptos" w:cs="Arial"/>
          <w:kern w:val="0"/>
          <w:sz w:val="20"/>
          <w:szCs w:val="20"/>
          <w:lang w:eastAsia="en-GB"/>
          <w14:ligatures w14:val="none"/>
        </w:rPr>
        <w:t xml:space="preserve"> </w:t>
      </w:r>
      <w:r w:rsidR="007D1A0F">
        <w:rPr>
          <w:rFonts w:eastAsia="Aptos" w:cs="Arial"/>
          <w:kern w:val="0"/>
          <w:sz w:val="20"/>
          <w:szCs w:val="20"/>
          <w:lang w:eastAsia="en-GB"/>
          <w14:ligatures w14:val="none"/>
        </w:rPr>
        <w:t>share</w:t>
      </w:r>
      <w:r w:rsidR="00055B0F">
        <w:rPr>
          <w:rFonts w:eastAsia="Aptos" w:cs="Arial"/>
          <w:kern w:val="0"/>
          <w:sz w:val="20"/>
          <w:szCs w:val="20"/>
          <w:lang w:eastAsia="en-GB"/>
          <w14:ligatures w14:val="none"/>
        </w:rPr>
        <w:t xml:space="preserve"> rose</w:t>
      </w:r>
      <w:r w:rsidR="00485265">
        <w:rPr>
          <w:rFonts w:eastAsia="Aptos" w:cs="Arial"/>
          <w:kern w:val="0"/>
          <w:sz w:val="20"/>
          <w:szCs w:val="20"/>
          <w:lang w:eastAsia="en-GB"/>
          <w14:ligatures w14:val="none"/>
        </w:rPr>
        <w:t xml:space="preserve"> </w:t>
      </w:r>
      <w:r w:rsidR="00055B0F">
        <w:rPr>
          <w:rFonts w:eastAsia="Aptos" w:cs="Arial"/>
          <w:kern w:val="0"/>
          <w:sz w:val="20"/>
          <w:szCs w:val="20"/>
          <w:lang w:eastAsia="en-GB"/>
          <w14:ligatures w14:val="none"/>
        </w:rPr>
        <w:t xml:space="preserve">by </w:t>
      </w:r>
      <w:r w:rsidR="00A13920">
        <w:rPr>
          <w:rFonts w:eastAsia="Aptos" w:cs="Arial"/>
          <w:kern w:val="0"/>
          <w:sz w:val="20"/>
          <w:szCs w:val="20"/>
          <w:lang w:eastAsia="en-GB"/>
          <w14:ligatures w14:val="none"/>
        </w:rPr>
        <w:t>0.</w:t>
      </w:r>
      <w:r w:rsidR="009B089A">
        <w:rPr>
          <w:rFonts w:eastAsia="Aptos" w:cs="Arial"/>
          <w:kern w:val="0"/>
          <w:sz w:val="20"/>
          <w:szCs w:val="20"/>
          <w:lang w:eastAsia="en-GB"/>
          <w14:ligatures w14:val="none"/>
        </w:rPr>
        <w:t>9</w:t>
      </w:r>
      <w:r w:rsidR="00A13920">
        <w:rPr>
          <w:rFonts w:eastAsia="Aptos" w:cs="Arial"/>
          <w:kern w:val="0"/>
          <w:sz w:val="20"/>
          <w:szCs w:val="20"/>
          <w:lang w:eastAsia="en-GB"/>
          <w14:ligatures w14:val="none"/>
        </w:rPr>
        <w:t xml:space="preserve"> percentage points</w:t>
      </w:r>
      <w:r w:rsidR="00EF00CE">
        <w:rPr>
          <w:rFonts w:eastAsia="Aptos" w:cs="Arial"/>
          <w:kern w:val="0"/>
          <w:sz w:val="20"/>
          <w:szCs w:val="20"/>
          <w:lang w:eastAsia="en-GB"/>
          <w14:ligatures w14:val="none"/>
        </w:rPr>
        <w:t>,</w:t>
      </w:r>
      <w:r w:rsidR="00AA7240">
        <w:rPr>
          <w:rFonts w:eastAsia="Aptos" w:cs="Arial"/>
          <w:kern w:val="0"/>
          <w:sz w:val="20"/>
          <w:szCs w:val="20"/>
          <w:vertAlign w:val="superscript"/>
          <w:lang w:eastAsia="en-GB"/>
          <w14:ligatures w14:val="none"/>
        </w:rPr>
        <w:t>4</w:t>
      </w:r>
      <w:r w:rsidR="00AA7240" w:rsidRPr="00D82C16">
        <w:rPr>
          <w:rFonts w:eastAsia="Aptos" w:cs="Arial"/>
          <w:kern w:val="0"/>
          <w:sz w:val="20"/>
          <w:szCs w:val="20"/>
          <w:lang w:eastAsia="en-GB"/>
          <w14:ligatures w14:val="none"/>
        </w:rPr>
        <w:t xml:space="preserve"> </w:t>
      </w:r>
      <w:r w:rsidR="00EF00CE">
        <w:rPr>
          <w:rFonts w:eastAsia="Aptos" w:cs="Arial"/>
          <w:kern w:val="0"/>
          <w:sz w:val="20"/>
          <w:szCs w:val="20"/>
          <w:lang w:eastAsia="en-GB"/>
          <w14:ligatures w14:val="none"/>
        </w:rPr>
        <w:t xml:space="preserve">reflecting </w:t>
      </w:r>
      <w:r w:rsidR="00F63A63">
        <w:rPr>
          <w:rFonts w:eastAsia="Aptos" w:cs="Arial"/>
          <w:kern w:val="0"/>
          <w:sz w:val="20"/>
          <w:szCs w:val="20"/>
          <w:lang w:eastAsia="en-GB"/>
          <w14:ligatures w14:val="none"/>
        </w:rPr>
        <w:t>last month’s</w:t>
      </w:r>
      <w:r w:rsidR="00EF00CE">
        <w:rPr>
          <w:rFonts w:eastAsia="Aptos" w:cs="Arial"/>
          <w:kern w:val="0"/>
          <w:sz w:val="20"/>
          <w:szCs w:val="20"/>
          <w:lang w:eastAsia="en-GB"/>
          <w14:ligatures w14:val="none"/>
        </w:rPr>
        <w:t xml:space="preserve"> </w:t>
      </w:r>
      <w:r w:rsidR="00A84C38">
        <w:rPr>
          <w:rFonts w:eastAsia="Aptos" w:cs="Arial"/>
          <w:kern w:val="0"/>
          <w:sz w:val="20"/>
          <w:szCs w:val="20"/>
          <w:lang w:eastAsia="en-GB"/>
          <w14:ligatures w14:val="none"/>
        </w:rPr>
        <w:t>wider market</w:t>
      </w:r>
      <w:r w:rsidR="002B1187">
        <w:rPr>
          <w:rFonts w:eastAsia="Aptos" w:cs="Arial"/>
          <w:kern w:val="0"/>
          <w:sz w:val="20"/>
          <w:szCs w:val="20"/>
          <w:lang w:eastAsia="en-GB"/>
          <w14:ligatures w14:val="none"/>
        </w:rPr>
        <w:t xml:space="preserve"> contraction</w:t>
      </w:r>
      <w:r w:rsidR="00AA7240">
        <w:rPr>
          <w:rFonts w:eastAsia="Aptos" w:cs="Arial"/>
          <w:kern w:val="0"/>
          <w:sz w:val="20"/>
          <w:szCs w:val="20"/>
          <w:lang w:eastAsia="en-GB"/>
          <w14:ligatures w14:val="none"/>
        </w:rPr>
        <w:t>.</w:t>
      </w:r>
      <w:r w:rsidR="003D6725">
        <w:rPr>
          <w:rFonts w:eastAsia="Aptos" w:cs="Arial"/>
          <w:kern w:val="0"/>
          <w:sz w:val="20"/>
          <w:szCs w:val="20"/>
          <w:lang w:eastAsia="en-GB"/>
          <w14:ligatures w14:val="none"/>
        </w:rPr>
        <w:t xml:space="preserve"> </w:t>
      </w:r>
      <w:r w:rsidR="00FC6785">
        <w:rPr>
          <w:rFonts w:eastAsia="Aptos" w:cs="Arial"/>
          <w:kern w:val="0"/>
          <w:sz w:val="20"/>
          <w:szCs w:val="20"/>
          <w:lang w:eastAsia="en-GB"/>
          <w14:ligatures w14:val="none"/>
        </w:rPr>
        <w:t xml:space="preserve">In the year to date, </w:t>
      </w:r>
      <w:r w:rsidR="003B4411">
        <w:rPr>
          <w:rFonts w:eastAsia="Aptos" w:cs="Arial"/>
          <w:kern w:val="0"/>
          <w:sz w:val="20"/>
          <w:szCs w:val="20"/>
          <w:lang w:eastAsia="en-GB"/>
          <w14:ligatures w14:val="none"/>
        </w:rPr>
        <w:t xml:space="preserve">BEV volumes have </w:t>
      </w:r>
      <w:r w:rsidR="00FA735B">
        <w:rPr>
          <w:rFonts w:eastAsia="Aptos" w:cs="Arial"/>
          <w:kern w:val="0"/>
          <w:sz w:val="20"/>
          <w:szCs w:val="20"/>
          <w:lang w:eastAsia="en-GB"/>
          <w14:ligatures w14:val="none"/>
        </w:rPr>
        <w:t>increased</w:t>
      </w:r>
      <w:r w:rsidR="003B4411">
        <w:rPr>
          <w:rFonts w:eastAsia="Aptos" w:cs="Arial"/>
          <w:kern w:val="0"/>
          <w:sz w:val="20"/>
          <w:szCs w:val="20"/>
          <w:lang w:eastAsia="en-GB"/>
          <w14:ligatures w14:val="none"/>
        </w:rPr>
        <w:t xml:space="preserve"> </w:t>
      </w:r>
      <w:r w:rsidR="00F515A4">
        <w:rPr>
          <w:rFonts w:eastAsia="Aptos" w:cs="Arial"/>
          <w:kern w:val="0"/>
          <w:sz w:val="20"/>
          <w:szCs w:val="20"/>
          <w:lang w:eastAsia="en-GB"/>
          <w14:ligatures w14:val="none"/>
        </w:rPr>
        <w:t>by almost half (47.</w:t>
      </w:r>
      <w:r w:rsidR="004A4056">
        <w:rPr>
          <w:rFonts w:eastAsia="Aptos" w:cs="Arial"/>
          <w:kern w:val="0"/>
          <w:sz w:val="20"/>
          <w:szCs w:val="20"/>
          <w:lang w:eastAsia="en-GB"/>
          <w14:ligatures w14:val="none"/>
        </w:rPr>
        <w:t>4</w:t>
      </w:r>
      <w:r w:rsidR="00F515A4">
        <w:rPr>
          <w:rFonts w:eastAsia="Aptos" w:cs="Arial"/>
          <w:kern w:val="0"/>
          <w:sz w:val="20"/>
          <w:szCs w:val="20"/>
          <w:lang w:eastAsia="en-GB"/>
          <w14:ligatures w14:val="none"/>
        </w:rPr>
        <w:t>%)</w:t>
      </w:r>
      <w:r w:rsidR="003B4411">
        <w:rPr>
          <w:rFonts w:eastAsia="Aptos" w:cs="Arial"/>
          <w:kern w:val="0"/>
          <w:sz w:val="20"/>
          <w:szCs w:val="20"/>
          <w:lang w:eastAsia="en-GB"/>
          <w14:ligatures w14:val="none"/>
        </w:rPr>
        <w:t xml:space="preserve"> to 24,</w:t>
      </w:r>
      <w:r w:rsidR="0042268A">
        <w:rPr>
          <w:rFonts w:eastAsia="Aptos" w:cs="Arial"/>
          <w:kern w:val="0"/>
          <w:sz w:val="20"/>
          <w:szCs w:val="20"/>
          <w:lang w:eastAsia="en-GB"/>
          <w14:ligatures w14:val="none"/>
        </w:rPr>
        <w:t>250</w:t>
      </w:r>
      <w:r w:rsidR="003B4411">
        <w:rPr>
          <w:rFonts w:eastAsia="Aptos" w:cs="Arial"/>
          <w:kern w:val="0"/>
          <w:sz w:val="20"/>
          <w:szCs w:val="20"/>
          <w:lang w:eastAsia="en-GB"/>
          <w14:ligatures w14:val="none"/>
        </w:rPr>
        <w:t xml:space="preserve"> units</w:t>
      </w:r>
      <w:r w:rsidR="00F224B7">
        <w:rPr>
          <w:rFonts w:eastAsia="Aptos" w:cs="Arial"/>
          <w:kern w:val="0"/>
          <w:sz w:val="20"/>
          <w:szCs w:val="20"/>
          <w:lang w:eastAsia="en-GB"/>
          <w14:ligatures w14:val="none"/>
        </w:rPr>
        <w:t xml:space="preserve"> – </w:t>
      </w:r>
      <w:r w:rsidR="00FF7163">
        <w:rPr>
          <w:rFonts w:eastAsia="Aptos" w:cs="Arial"/>
          <w:kern w:val="0"/>
          <w:sz w:val="20"/>
          <w:szCs w:val="20"/>
          <w:lang w:eastAsia="en-GB"/>
          <w14:ligatures w14:val="none"/>
        </w:rPr>
        <w:t xml:space="preserve">significant </w:t>
      </w:r>
      <w:r w:rsidR="00F224B7">
        <w:rPr>
          <w:rFonts w:eastAsia="Aptos" w:cs="Arial"/>
          <w:kern w:val="0"/>
          <w:sz w:val="20"/>
          <w:szCs w:val="20"/>
          <w:lang w:eastAsia="en-GB"/>
          <w14:ligatures w14:val="none"/>
        </w:rPr>
        <w:t>growth</w:t>
      </w:r>
      <w:r w:rsidR="0097543A">
        <w:rPr>
          <w:rFonts w:eastAsia="Aptos" w:cs="Arial"/>
          <w:kern w:val="0"/>
          <w:sz w:val="20"/>
          <w:szCs w:val="20"/>
          <w:lang w:eastAsia="en-GB"/>
          <w14:ligatures w14:val="none"/>
        </w:rPr>
        <w:t xml:space="preserve"> buck</w:t>
      </w:r>
      <w:r w:rsidR="000012C6">
        <w:rPr>
          <w:rFonts w:eastAsia="Aptos" w:cs="Arial"/>
          <w:kern w:val="0"/>
          <w:sz w:val="20"/>
          <w:szCs w:val="20"/>
          <w:lang w:eastAsia="en-GB"/>
          <w14:ligatures w14:val="none"/>
        </w:rPr>
        <w:t>ing</w:t>
      </w:r>
      <w:r w:rsidR="0097543A">
        <w:rPr>
          <w:rFonts w:eastAsia="Aptos" w:cs="Arial"/>
          <w:kern w:val="0"/>
          <w:sz w:val="20"/>
          <w:szCs w:val="20"/>
          <w:lang w:eastAsia="en-GB"/>
          <w14:ligatures w14:val="none"/>
        </w:rPr>
        <w:t xml:space="preserve"> the trend of overall market decline</w:t>
      </w:r>
      <w:r w:rsidR="00A9029C">
        <w:rPr>
          <w:rFonts w:eastAsia="Aptos" w:cs="Arial"/>
          <w:kern w:val="0"/>
          <w:sz w:val="20"/>
          <w:szCs w:val="20"/>
          <w:lang w:eastAsia="en-GB"/>
          <w14:ligatures w14:val="none"/>
        </w:rPr>
        <w:t xml:space="preserve"> thanks to </w:t>
      </w:r>
      <w:r w:rsidR="00A0488F" w:rsidRPr="003A70C3">
        <w:rPr>
          <w:rFonts w:eastAsia="Aptos" w:cs="Arial"/>
          <w:kern w:val="0"/>
          <w:sz w:val="20"/>
          <w:szCs w:val="20"/>
          <w:lang w:eastAsia="en-GB"/>
          <w14:ligatures w14:val="none"/>
        </w:rPr>
        <w:t>manufacturer</w:t>
      </w:r>
      <w:r w:rsidR="00A0488F">
        <w:rPr>
          <w:rFonts w:eastAsia="Aptos" w:cs="Arial"/>
          <w:kern w:val="0"/>
          <w:sz w:val="20"/>
          <w:szCs w:val="20"/>
          <w:lang w:eastAsia="en-GB"/>
          <w14:ligatures w14:val="none"/>
        </w:rPr>
        <w:t>s</w:t>
      </w:r>
      <w:r w:rsidR="00A0488F" w:rsidRPr="003A70C3">
        <w:rPr>
          <w:rFonts w:eastAsia="Aptos" w:cs="Arial"/>
          <w:kern w:val="0"/>
          <w:sz w:val="20"/>
          <w:szCs w:val="20"/>
          <w:lang w:eastAsia="en-GB"/>
          <w14:ligatures w14:val="none"/>
        </w:rPr>
        <w:t xml:space="preserve"> </w:t>
      </w:r>
      <w:r w:rsidR="00A0488F">
        <w:rPr>
          <w:rFonts w:eastAsia="Aptos" w:cs="Arial"/>
          <w:kern w:val="0"/>
          <w:sz w:val="20"/>
          <w:szCs w:val="20"/>
          <w:lang w:eastAsia="en-GB"/>
          <w14:ligatures w14:val="none"/>
        </w:rPr>
        <w:t>investing heavily</w:t>
      </w:r>
      <w:r w:rsidR="00A0488F" w:rsidRPr="003A70C3">
        <w:rPr>
          <w:rFonts w:eastAsia="Aptos" w:cs="Arial"/>
          <w:kern w:val="0"/>
          <w:sz w:val="20"/>
          <w:szCs w:val="20"/>
          <w:lang w:eastAsia="en-GB"/>
          <w14:ligatures w14:val="none"/>
        </w:rPr>
        <w:t xml:space="preserve"> in new model rollout</w:t>
      </w:r>
      <w:r w:rsidR="003459F2">
        <w:rPr>
          <w:rFonts w:eastAsia="Aptos" w:cs="Arial"/>
          <w:kern w:val="0"/>
          <w:sz w:val="20"/>
          <w:szCs w:val="20"/>
          <w:lang w:eastAsia="en-GB"/>
          <w14:ligatures w14:val="none"/>
        </w:rPr>
        <w:t xml:space="preserve">. </w:t>
      </w:r>
      <w:r w:rsidR="00FB061F">
        <w:rPr>
          <w:rFonts w:eastAsia="Aptos" w:cs="Arial"/>
          <w:kern w:val="0"/>
          <w:sz w:val="20"/>
          <w:szCs w:val="20"/>
          <w:lang w:eastAsia="en-GB"/>
          <w14:ligatures w14:val="none"/>
        </w:rPr>
        <w:t xml:space="preserve">Still, </w:t>
      </w:r>
      <w:r w:rsidR="000543AA">
        <w:rPr>
          <w:rFonts w:eastAsia="Aptos" w:cs="Arial"/>
          <w:kern w:val="0"/>
          <w:sz w:val="20"/>
          <w:szCs w:val="20"/>
          <w:lang w:eastAsia="en-GB"/>
          <w14:ligatures w14:val="none"/>
        </w:rPr>
        <w:t xml:space="preserve">however, </w:t>
      </w:r>
      <w:r w:rsidR="00AE65A0">
        <w:rPr>
          <w:rFonts w:eastAsia="Aptos" w:cs="Arial"/>
          <w:kern w:val="0"/>
          <w:sz w:val="20"/>
          <w:szCs w:val="20"/>
          <w:lang w:eastAsia="en-GB"/>
          <w14:ligatures w14:val="none"/>
        </w:rPr>
        <w:t>BEV</w:t>
      </w:r>
      <w:r w:rsidR="0054620F">
        <w:rPr>
          <w:rFonts w:eastAsia="Aptos" w:cs="Arial"/>
          <w:kern w:val="0"/>
          <w:sz w:val="20"/>
          <w:szCs w:val="20"/>
          <w:lang w:eastAsia="en-GB"/>
          <w14:ligatures w14:val="none"/>
        </w:rPr>
        <w:t xml:space="preserve">s </w:t>
      </w:r>
      <w:r w:rsidR="007C2844">
        <w:rPr>
          <w:rFonts w:eastAsia="Aptos" w:cs="Arial"/>
          <w:kern w:val="0"/>
          <w:sz w:val="20"/>
          <w:szCs w:val="20"/>
          <w:lang w:eastAsia="en-GB"/>
          <w14:ligatures w14:val="none"/>
        </w:rPr>
        <w:t>represent</w:t>
      </w:r>
      <w:r w:rsidR="003459F2">
        <w:rPr>
          <w:rFonts w:eastAsia="Aptos" w:cs="Arial"/>
          <w:kern w:val="0"/>
          <w:sz w:val="20"/>
          <w:szCs w:val="20"/>
          <w:lang w:eastAsia="en-GB"/>
          <w14:ligatures w14:val="none"/>
        </w:rPr>
        <w:t xml:space="preserve"> </w:t>
      </w:r>
      <w:r w:rsidR="002900F6">
        <w:rPr>
          <w:rFonts w:eastAsia="Aptos" w:cs="Arial"/>
          <w:kern w:val="0"/>
          <w:sz w:val="20"/>
          <w:szCs w:val="20"/>
          <w:lang w:eastAsia="en-GB"/>
          <w14:ligatures w14:val="none"/>
        </w:rPr>
        <w:t xml:space="preserve">just </w:t>
      </w:r>
      <w:r w:rsidR="00980C2A">
        <w:rPr>
          <w:rFonts w:eastAsia="Aptos" w:cs="Arial"/>
          <w:kern w:val="0"/>
          <w:sz w:val="20"/>
          <w:szCs w:val="20"/>
          <w:lang w:eastAsia="en-GB"/>
          <w14:ligatures w14:val="none"/>
        </w:rPr>
        <w:t>9.</w:t>
      </w:r>
      <w:r w:rsidR="00722F91">
        <w:rPr>
          <w:rFonts w:eastAsia="Aptos" w:cs="Arial"/>
          <w:kern w:val="0"/>
          <w:sz w:val="20"/>
          <w:szCs w:val="20"/>
          <w:lang w:eastAsia="en-GB"/>
          <w14:ligatures w14:val="none"/>
        </w:rPr>
        <w:t>1</w:t>
      </w:r>
      <w:r w:rsidR="003459F2">
        <w:rPr>
          <w:rFonts w:eastAsia="Aptos" w:cs="Arial"/>
          <w:kern w:val="0"/>
          <w:sz w:val="20"/>
          <w:szCs w:val="20"/>
          <w:lang w:eastAsia="en-GB"/>
          <w14:ligatures w14:val="none"/>
        </w:rPr>
        <w:t xml:space="preserve">% of </w:t>
      </w:r>
      <w:r w:rsidR="003B1D77">
        <w:rPr>
          <w:rFonts w:eastAsia="Aptos" w:cs="Arial"/>
          <w:kern w:val="0"/>
          <w:sz w:val="20"/>
          <w:szCs w:val="20"/>
          <w:lang w:eastAsia="en-GB"/>
          <w14:ligatures w14:val="none"/>
        </w:rPr>
        <w:t>all</w:t>
      </w:r>
      <w:r w:rsidR="00714088">
        <w:rPr>
          <w:rFonts w:eastAsia="Aptos" w:cs="Arial"/>
          <w:kern w:val="0"/>
          <w:sz w:val="20"/>
          <w:szCs w:val="20"/>
          <w:lang w:eastAsia="en-GB"/>
          <w14:ligatures w14:val="none"/>
        </w:rPr>
        <w:t xml:space="preserve"> new</w:t>
      </w:r>
      <w:r w:rsidR="003B1D77">
        <w:rPr>
          <w:rFonts w:eastAsia="Aptos" w:cs="Arial"/>
          <w:kern w:val="0"/>
          <w:sz w:val="20"/>
          <w:szCs w:val="20"/>
          <w:lang w:eastAsia="en-GB"/>
          <w14:ligatures w14:val="none"/>
        </w:rPr>
        <w:t xml:space="preserve"> registrations</w:t>
      </w:r>
      <w:r w:rsidR="00AE65A0">
        <w:rPr>
          <w:rFonts w:eastAsia="Aptos" w:cs="Arial"/>
          <w:kern w:val="0"/>
          <w:sz w:val="20"/>
          <w:szCs w:val="20"/>
          <w:lang w:eastAsia="en-GB"/>
          <w14:ligatures w14:val="none"/>
        </w:rPr>
        <w:t xml:space="preserve"> in 2025</w:t>
      </w:r>
      <w:r w:rsidR="00BE37C1">
        <w:rPr>
          <w:rFonts w:eastAsia="Aptos" w:cs="Arial"/>
          <w:kern w:val="0"/>
          <w:sz w:val="20"/>
          <w:szCs w:val="20"/>
          <w:lang w:eastAsia="en-GB"/>
          <w14:ligatures w14:val="none"/>
        </w:rPr>
        <w:t xml:space="preserve"> – </w:t>
      </w:r>
      <w:r w:rsidR="004F70B7" w:rsidRPr="003A70C3">
        <w:rPr>
          <w:rFonts w:eastAsia="Aptos" w:cs="Arial"/>
          <w:kern w:val="0"/>
          <w:sz w:val="20"/>
          <w:szCs w:val="20"/>
          <w:lang w:eastAsia="en-GB"/>
          <w14:ligatures w14:val="none"/>
        </w:rPr>
        <w:t xml:space="preserve">well below the 16% share </w:t>
      </w:r>
      <w:r w:rsidR="00DB4C03">
        <w:rPr>
          <w:rFonts w:eastAsia="Aptos" w:cs="Arial"/>
          <w:kern w:val="0"/>
          <w:sz w:val="20"/>
          <w:szCs w:val="20"/>
          <w:lang w:eastAsia="en-GB"/>
          <w14:ligatures w14:val="none"/>
        </w:rPr>
        <w:t xml:space="preserve">mandated </w:t>
      </w:r>
      <w:r w:rsidR="007B166E">
        <w:rPr>
          <w:rFonts w:eastAsia="Aptos" w:cs="Arial"/>
          <w:kern w:val="0"/>
          <w:sz w:val="20"/>
          <w:szCs w:val="20"/>
          <w:lang w:eastAsia="en-GB"/>
          <w14:ligatures w14:val="none"/>
        </w:rPr>
        <w:t xml:space="preserve">which </w:t>
      </w:r>
      <w:r w:rsidR="00C04160">
        <w:rPr>
          <w:rFonts w:eastAsia="Aptos" w:cs="Arial"/>
          <w:kern w:val="0"/>
          <w:sz w:val="20"/>
          <w:szCs w:val="20"/>
          <w:lang w:eastAsia="en-GB"/>
          <w14:ligatures w14:val="none"/>
        </w:rPr>
        <w:t>rise</w:t>
      </w:r>
      <w:r w:rsidR="003F189B">
        <w:rPr>
          <w:rFonts w:eastAsia="Aptos" w:cs="Arial"/>
          <w:kern w:val="0"/>
          <w:sz w:val="20"/>
          <w:szCs w:val="20"/>
          <w:lang w:eastAsia="en-GB"/>
          <w14:ligatures w14:val="none"/>
        </w:rPr>
        <w:t>s</w:t>
      </w:r>
      <w:r w:rsidR="007B166E">
        <w:rPr>
          <w:rFonts w:eastAsia="Aptos" w:cs="Arial"/>
          <w:kern w:val="0"/>
          <w:sz w:val="20"/>
          <w:szCs w:val="20"/>
          <w:lang w:eastAsia="en-GB"/>
          <w14:ligatures w14:val="none"/>
        </w:rPr>
        <w:t xml:space="preserve"> to 24% </w:t>
      </w:r>
      <w:r w:rsidR="00B7097B">
        <w:rPr>
          <w:rFonts w:eastAsia="Aptos" w:cs="Arial"/>
          <w:kern w:val="0"/>
          <w:sz w:val="20"/>
          <w:szCs w:val="20"/>
          <w:lang w:eastAsia="en-GB"/>
          <w14:ligatures w14:val="none"/>
        </w:rPr>
        <w:t>in 2026</w:t>
      </w:r>
      <w:r w:rsidR="00397AB2">
        <w:rPr>
          <w:rFonts w:eastAsia="Aptos" w:cs="Arial"/>
          <w:kern w:val="0"/>
          <w:sz w:val="20"/>
          <w:szCs w:val="20"/>
          <w:lang w:eastAsia="en-GB"/>
          <w14:ligatures w14:val="none"/>
        </w:rPr>
        <w:t>.</w:t>
      </w:r>
    </w:p>
    <w:p w14:paraId="73C481CB" w14:textId="77777777" w:rsidR="004F70B7" w:rsidRPr="003A70C3" w:rsidRDefault="004F70B7" w:rsidP="004F70B7">
      <w:pPr>
        <w:autoSpaceDE w:val="0"/>
        <w:autoSpaceDN w:val="0"/>
        <w:spacing w:line="276" w:lineRule="auto"/>
        <w:ind w:right="95"/>
        <w:jc w:val="both"/>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w:t>
      </w:r>
    </w:p>
    <w:p w14:paraId="54B44EDE" w14:textId="471B876F" w:rsidR="004F70B7" w:rsidRPr="003A70C3" w:rsidRDefault="65706955" w:rsidP="0F230B1B">
      <w:pPr>
        <w:autoSpaceDE w:val="0"/>
        <w:autoSpaceDN w:val="0"/>
        <w:spacing w:line="276" w:lineRule="auto"/>
        <w:ind w:right="95"/>
        <w:jc w:val="both"/>
        <w:rPr>
          <w:rFonts w:ascii="Aptos" w:eastAsia="Aptos" w:hAnsi="Aptos" w:cs="Aptos"/>
          <w:kern w:val="0"/>
          <w:sz w:val="24"/>
          <w:lang w:eastAsia="en-GB"/>
          <w14:ligatures w14:val="none"/>
        </w:rPr>
      </w:pPr>
      <w:r>
        <w:rPr>
          <w:rFonts w:eastAsia="Aptos" w:cs="Arial"/>
          <w:kern w:val="0"/>
          <w:sz w:val="20"/>
          <w:szCs w:val="20"/>
          <w:lang w:eastAsia="en-GB"/>
          <w14:ligatures w14:val="none"/>
        </w:rPr>
        <w:t>Positive</w:t>
      </w:r>
      <w:r w:rsidR="004F70B7" w:rsidRPr="003A70C3">
        <w:rPr>
          <w:rFonts w:eastAsia="Aptos" w:cs="Arial"/>
          <w:kern w:val="0"/>
          <w:sz w:val="20"/>
          <w:szCs w:val="20"/>
          <w:lang w:eastAsia="en-GB"/>
          <w14:ligatures w14:val="none"/>
        </w:rPr>
        <w:t xml:space="preserve"> announcements</w:t>
      </w:r>
      <w:r w:rsidR="1369F446">
        <w:rPr>
          <w:rFonts w:eastAsia="Aptos" w:cs="Arial"/>
          <w:kern w:val="0"/>
          <w:sz w:val="20"/>
          <w:szCs w:val="20"/>
          <w:lang w:eastAsia="en-GB"/>
          <w14:ligatures w14:val="none"/>
        </w:rPr>
        <w:t xml:space="preserve"> </w:t>
      </w:r>
      <w:r>
        <w:rPr>
          <w:rFonts w:eastAsia="Aptos" w:cs="Arial"/>
          <w:kern w:val="0"/>
          <w:sz w:val="20"/>
          <w:szCs w:val="20"/>
          <w:lang w:eastAsia="en-GB"/>
          <w14:ligatures w14:val="none"/>
        </w:rPr>
        <w:t xml:space="preserve">this year </w:t>
      </w:r>
      <w:r w:rsidR="1369F446">
        <w:rPr>
          <w:rFonts w:eastAsia="Aptos" w:cs="Arial"/>
          <w:kern w:val="0"/>
          <w:sz w:val="20"/>
          <w:szCs w:val="20"/>
          <w:lang w:eastAsia="en-GB"/>
          <w14:ligatures w14:val="none"/>
        </w:rPr>
        <w:t>–</w:t>
      </w:r>
      <w:r w:rsidR="004F70B7" w:rsidRPr="003A70C3">
        <w:rPr>
          <w:rFonts w:eastAsia="Aptos" w:cs="Arial"/>
          <w:kern w:val="0"/>
          <w:sz w:val="20"/>
          <w:szCs w:val="20"/>
          <w:lang w:eastAsia="en-GB"/>
          <w14:ligatures w14:val="none"/>
        </w:rPr>
        <w:t xml:space="preserve"> </w:t>
      </w:r>
      <w:r w:rsidR="04B92B08">
        <w:rPr>
          <w:rFonts w:eastAsia="Aptos" w:cs="Arial"/>
          <w:kern w:val="0"/>
          <w:sz w:val="20"/>
          <w:szCs w:val="20"/>
          <w:lang w:eastAsia="en-GB"/>
          <w14:ligatures w14:val="none"/>
        </w:rPr>
        <w:t>permitting</w:t>
      </w:r>
      <w:r w:rsidR="004F70B7" w:rsidRPr="003A70C3">
        <w:rPr>
          <w:rFonts w:eastAsia="Aptos" w:cs="Arial"/>
          <w:kern w:val="0"/>
          <w:sz w:val="20"/>
          <w:szCs w:val="20"/>
          <w:lang w:eastAsia="en-GB"/>
          <w14:ligatures w14:val="none"/>
        </w:rPr>
        <w:t xml:space="preserve"> new, non-zero emission and plug-in hybrid vans for sale up to 2035</w:t>
      </w:r>
      <w:r w:rsidR="57928F6F">
        <w:rPr>
          <w:rFonts w:eastAsia="Aptos" w:cs="Arial"/>
          <w:kern w:val="0"/>
          <w:sz w:val="20"/>
          <w:szCs w:val="20"/>
          <w:lang w:eastAsia="en-GB"/>
          <w14:ligatures w14:val="none"/>
        </w:rPr>
        <w:t>,</w:t>
      </w:r>
      <w:r w:rsidR="004F70B7" w:rsidRPr="003A70C3">
        <w:rPr>
          <w:rFonts w:eastAsia="Aptos" w:cs="Arial"/>
          <w:kern w:val="0"/>
          <w:sz w:val="20"/>
          <w:szCs w:val="20"/>
          <w:lang w:eastAsia="en-GB"/>
          <w14:ligatures w14:val="none"/>
        </w:rPr>
        <w:t xml:space="preserve"> the extension of the Plug-in Van Grant</w:t>
      </w:r>
      <w:r w:rsidR="57928F6F">
        <w:rPr>
          <w:rFonts w:eastAsia="Aptos" w:cs="Arial"/>
          <w:kern w:val="0"/>
          <w:sz w:val="20"/>
          <w:szCs w:val="20"/>
          <w:lang w:eastAsia="en-GB"/>
          <w14:ligatures w14:val="none"/>
        </w:rPr>
        <w:t>,</w:t>
      </w:r>
      <w:r w:rsidR="1369F446">
        <w:rPr>
          <w:rFonts w:eastAsia="Aptos" w:cs="Arial"/>
          <w:kern w:val="0"/>
          <w:sz w:val="20"/>
          <w:szCs w:val="20"/>
          <w:lang w:eastAsia="en-GB"/>
          <w14:ligatures w14:val="none"/>
        </w:rPr>
        <w:t xml:space="preserve"> </w:t>
      </w:r>
      <w:r w:rsidR="004F70B7" w:rsidRPr="003A70C3">
        <w:rPr>
          <w:rFonts w:eastAsia="Aptos" w:cs="Arial"/>
          <w:kern w:val="0"/>
          <w:sz w:val="20"/>
          <w:szCs w:val="20"/>
          <w:lang w:eastAsia="en-GB"/>
          <w14:ligatures w14:val="none"/>
        </w:rPr>
        <w:t>the new Depot Charging Scheme</w:t>
      </w:r>
      <w:r w:rsidR="57928F6F">
        <w:rPr>
          <w:rFonts w:eastAsia="Aptos" w:cs="Arial"/>
          <w:kern w:val="0"/>
          <w:sz w:val="20"/>
          <w:szCs w:val="20"/>
          <w:lang w:eastAsia="en-GB"/>
          <w14:ligatures w14:val="none"/>
        </w:rPr>
        <w:t>,</w:t>
      </w:r>
      <w:r w:rsidR="1369F446">
        <w:rPr>
          <w:rFonts w:eastAsia="Aptos" w:cs="Arial"/>
          <w:kern w:val="0"/>
          <w:sz w:val="20"/>
          <w:szCs w:val="20"/>
          <w:lang w:eastAsia="en-GB"/>
          <w14:ligatures w14:val="none"/>
        </w:rPr>
        <w:t xml:space="preserve"> and </w:t>
      </w:r>
      <w:r w:rsidR="59D9F878">
        <w:rPr>
          <w:rFonts w:eastAsia="Aptos" w:cs="Arial"/>
          <w:kern w:val="0"/>
          <w:sz w:val="20"/>
          <w:szCs w:val="20"/>
          <w:lang w:eastAsia="en-GB"/>
          <w14:ligatures w14:val="none"/>
        </w:rPr>
        <w:t>l</w:t>
      </w:r>
      <w:r w:rsidR="004F70B7" w:rsidRPr="003A70C3">
        <w:rPr>
          <w:rFonts w:eastAsia="Aptos" w:cs="Arial"/>
          <w:kern w:val="0"/>
          <w:sz w:val="20"/>
          <w:szCs w:val="20"/>
          <w:lang w:eastAsia="en-GB"/>
          <w14:ligatures w14:val="none"/>
        </w:rPr>
        <w:t>ast month’s proposal to reform planning rules for private charger installations</w:t>
      </w:r>
      <w:r w:rsidR="1369F446">
        <w:rPr>
          <w:rFonts w:eastAsia="Aptos" w:cs="Arial"/>
          <w:kern w:val="0"/>
          <w:sz w:val="20"/>
          <w:szCs w:val="20"/>
          <w:lang w:eastAsia="en-GB"/>
          <w14:ligatures w14:val="none"/>
        </w:rPr>
        <w:t xml:space="preserve"> – </w:t>
      </w:r>
      <w:r w:rsidR="1369F446" w:rsidRPr="003A70C3">
        <w:rPr>
          <w:rFonts w:eastAsia="Aptos" w:cs="Arial"/>
          <w:kern w:val="0"/>
          <w:sz w:val="20"/>
          <w:szCs w:val="20"/>
          <w:lang w:eastAsia="en-GB"/>
          <w14:ligatures w14:val="none"/>
        </w:rPr>
        <w:t xml:space="preserve">will </w:t>
      </w:r>
      <w:r w:rsidR="64264CF2">
        <w:rPr>
          <w:rFonts w:eastAsia="Aptos" w:cs="Arial"/>
          <w:kern w:val="0"/>
          <w:sz w:val="20"/>
          <w:szCs w:val="20"/>
          <w:lang w:eastAsia="en-GB"/>
          <w14:ligatures w14:val="none"/>
        </w:rPr>
        <w:t xml:space="preserve">all </w:t>
      </w:r>
      <w:r w:rsidR="1369F446" w:rsidRPr="003A70C3">
        <w:rPr>
          <w:rFonts w:eastAsia="Aptos" w:cs="Arial"/>
          <w:kern w:val="0"/>
          <w:sz w:val="20"/>
          <w:szCs w:val="20"/>
          <w:lang w:eastAsia="en-GB"/>
          <w14:ligatures w14:val="none"/>
        </w:rPr>
        <w:t>help the sector to decarbonise in line with market realities</w:t>
      </w:r>
      <w:r w:rsidR="0AFE32BA" w:rsidRPr="003A70C3">
        <w:rPr>
          <w:rFonts w:eastAsia="Aptos" w:cs="Arial"/>
          <w:kern w:val="0"/>
          <w:sz w:val="20"/>
          <w:szCs w:val="20"/>
          <w:lang w:eastAsia="en-GB"/>
          <w14:ligatures w14:val="none"/>
        </w:rPr>
        <w:t>. S</w:t>
      </w:r>
      <w:r w:rsidR="004F70B7" w:rsidRPr="003A70C3">
        <w:rPr>
          <w:rFonts w:eastAsia="Aptos" w:cs="Arial"/>
          <w:kern w:val="0"/>
          <w:sz w:val="20"/>
          <w:szCs w:val="20"/>
          <w:lang w:eastAsia="en-GB"/>
          <w14:ligatures w14:val="none"/>
        </w:rPr>
        <w:t xml:space="preserve">uch changes must be </w:t>
      </w:r>
      <w:r w:rsidR="05B0BF56">
        <w:rPr>
          <w:rFonts w:eastAsia="Aptos" w:cs="Arial"/>
          <w:kern w:val="0"/>
          <w:sz w:val="20"/>
          <w:szCs w:val="20"/>
          <w:lang w:eastAsia="en-GB"/>
          <w14:ligatures w14:val="none"/>
        </w:rPr>
        <w:t>implemented</w:t>
      </w:r>
      <w:r w:rsidR="004F70B7" w:rsidRPr="003A70C3">
        <w:rPr>
          <w:rFonts w:eastAsia="Aptos" w:cs="Arial"/>
          <w:kern w:val="0"/>
          <w:sz w:val="20"/>
          <w:szCs w:val="20"/>
          <w:lang w:eastAsia="en-GB"/>
          <w14:ligatures w14:val="none"/>
        </w:rPr>
        <w:t xml:space="preserve"> urgently</w:t>
      </w:r>
      <w:r w:rsidR="6CFB7724">
        <w:rPr>
          <w:rFonts w:eastAsia="Aptos" w:cs="Arial"/>
          <w:kern w:val="0"/>
          <w:sz w:val="20"/>
          <w:szCs w:val="20"/>
          <w:lang w:eastAsia="en-GB"/>
          <w14:ligatures w14:val="none"/>
        </w:rPr>
        <w:t xml:space="preserve"> </w:t>
      </w:r>
      <w:r w:rsidR="083E3BA8">
        <w:rPr>
          <w:rFonts w:eastAsia="Aptos" w:cs="Arial"/>
          <w:kern w:val="0"/>
          <w:sz w:val="20"/>
          <w:szCs w:val="20"/>
          <w:lang w:eastAsia="en-GB"/>
          <w14:ligatures w14:val="none"/>
        </w:rPr>
        <w:t>to ensure</w:t>
      </w:r>
      <w:r w:rsidR="004F70B7" w:rsidRPr="003A70C3">
        <w:rPr>
          <w:rFonts w:eastAsia="Aptos" w:cs="Arial"/>
          <w:kern w:val="0"/>
          <w:sz w:val="20"/>
          <w:szCs w:val="20"/>
          <w:lang w:eastAsia="en-GB"/>
          <w14:ligatures w14:val="none"/>
        </w:rPr>
        <w:t xml:space="preserve"> mandate</w:t>
      </w:r>
      <w:r w:rsidR="635D687C">
        <w:rPr>
          <w:rFonts w:eastAsia="Aptos" w:cs="Arial"/>
          <w:kern w:val="0"/>
          <w:sz w:val="20"/>
          <w:szCs w:val="20"/>
          <w:lang w:eastAsia="en-GB"/>
          <w14:ligatures w14:val="none"/>
        </w:rPr>
        <w:t>d ambition</w:t>
      </w:r>
      <w:r w:rsidR="406A1ED4">
        <w:rPr>
          <w:rFonts w:eastAsia="Aptos" w:cs="Arial"/>
          <w:kern w:val="0"/>
          <w:sz w:val="20"/>
          <w:szCs w:val="20"/>
          <w:lang w:eastAsia="en-GB"/>
          <w14:ligatures w14:val="none"/>
        </w:rPr>
        <w:t>s</w:t>
      </w:r>
      <w:r w:rsidR="72BE0D37">
        <w:rPr>
          <w:rFonts w:eastAsia="Aptos" w:cs="Arial"/>
          <w:kern w:val="0"/>
          <w:sz w:val="20"/>
          <w:szCs w:val="20"/>
          <w:lang w:eastAsia="en-GB"/>
          <w14:ligatures w14:val="none"/>
        </w:rPr>
        <w:t xml:space="preserve"> </w:t>
      </w:r>
      <w:r w:rsidR="406A1ED4">
        <w:rPr>
          <w:rFonts w:eastAsia="Aptos" w:cs="Arial"/>
          <w:kern w:val="0"/>
          <w:sz w:val="20"/>
          <w:szCs w:val="20"/>
          <w:lang w:eastAsia="en-GB"/>
          <w14:ligatures w14:val="none"/>
        </w:rPr>
        <w:t>are</w:t>
      </w:r>
      <w:r w:rsidR="72BE0D37">
        <w:rPr>
          <w:rFonts w:eastAsia="Aptos" w:cs="Arial"/>
          <w:kern w:val="0"/>
          <w:sz w:val="20"/>
          <w:szCs w:val="20"/>
          <w:lang w:eastAsia="en-GB"/>
          <w14:ligatures w14:val="none"/>
        </w:rPr>
        <w:t xml:space="preserve"> </w:t>
      </w:r>
      <w:r w:rsidR="004F70B7" w:rsidRPr="003A70C3">
        <w:rPr>
          <w:rFonts w:eastAsia="Aptos" w:cs="Arial"/>
          <w:kern w:val="0"/>
          <w:sz w:val="20"/>
          <w:szCs w:val="20"/>
          <w:lang w:eastAsia="en-GB"/>
          <w14:ligatures w14:val="none"/>
        </w:rPr>
        <w:t>deliverable.</w:t>
      </w:r>
    </w:p>
    <w:p w14:paraId="244279E2" w14:textId="77777777" w:rsidR="004F70B7" w:rsidRPr="003A70C3" w:rsidRDefault="004F70B7" w:rsidP="004F70B7">
      <w:pPr>
        <w:autoSpaceDE w:val="0"/>
        <w:autoSpaceDN w:val="0"/>
        <w:spacing w:line="276" w:lineRule="auto"/>
        <w:ind w:right="95"/>
        <w:jc w:val="both"/>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w:t>
      </w:r>
    </w:p>
    <w:p w14:paraId="254AA7C6" w14:textId="1F3EB6AB" w:rsidR="004F70B7" w:rsidRPr="003A70C3" w:rsidRDefault="004F70B7" w:rsidP="0F230B1B">
      <w:pPr>
        <w:autoSpaceDE w:val="0"/>
        <w:autoSpaceDN w:val="0"/>
        <w:spacing w:line="276" w:lineRule="auto"/>
        <w:ind w:right="95"/>
        <w:jc w:val="both"/>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xml:space="preserve">Planning reform must also go further, specifically to support depot-based operators who require grid connections before switching fleets to electric. Given such operators </w:t>
      </w:r>
      <w:r w:rsidR="582A4FEF" w:rsidRPr="003A70C3">
        <w:rPr>
          <w:rFonts w:eastAsia="Aptos" w:cs="Arial"/>
          <w:kern w:val="0"/>
          <w:sz w:val="20"/>
          <w:szCs w:val="20"/>
          <w:lang w:eastAsia="en-GB"/>
          <w14:ligatures w14:val="none"/>
        </w:rPr>
        <w:t>often face</w:t>
      </w:r>
      <w:r w:rsidRPr="003A70C3">
        <w:rPr>
          <w:rFonts w:eastAsia="Aptos" w:cs="Arial"/>
          <w:kern w:val="0"/>
          <w:sz w:val="20"/>
          <w:szCs w:val="20"/>
          <w:lang w:eastAsia="en-GB"/>
          <w14:ligatures w14:val="none"/>
        </w:rPr>
        <w:t xml:space="preserve"> grid connection wait times of up to 15 years, a fast-tracked approval process </w:t>
      </w:r>
      <w:r w:rsidR="5F3C0DB5" w:rsidRPr="003A70C3">
        <w:rPr>
          <w:rFonts w:eastAsia="Aptos" w:cs="Arial"/>
          <w:kern w:val="0"/>
          <w:sz w:val="20"/>
          <w:szCs w:val="20"/>
          <w:lang w:eastAsia="en-GB"/>
          <w14:ligatures w14:val="none"/>
        </w:rPr>
        <w:t>such as</w:t>
      </w:r>
      <w:r w:rsidRPr="003A70C3">
        <w:rPr>
          <w:rFonts w:eastAsia="Aptos" w:cs="Arial"/>
          <w:kern w:val="0"/>
          <w:sz w:val="20"/>
          <w:szCs w:val="20"/>
          <w:lang w:eastAsia="en-GB"/>
          <w14:ligatures w14:val="none"/>
        </w:rPr>
        <w:t xml:space="preserve"> that afforded data centres and wind farms would help give business confidence to invest for a timely transition.</w:t>
      </w:r>
      <w:r w:rsidR="3067A50F">
        <w:rPr>
          <w:rFonts w:eastAsia="Aptos" w:cs="Arial"/>
          <w:kern w:val="0"/>
          <w:sz w:val="20"/>
          <w:szCs w:val="20"/>
          <w:vertAlign w:val="superscript"/>
          <w:lang w:eastAsia="en-GB"/>
          <w14:ligatures w14:val="none"/>
        </w:rPr>
        <w:t>5</w:t>
      </w:r>
    </w:p>
    <w:p w14:paraId="3C131426" w14:textId="77777777" w:rsidR="004F70B7" w:rsidRPr="003A70C3" w:rsidRDefault="004F70B7" w:rsidP="004F70B7">
      <w:pPr>
        <w:autoSpaceDE w:val="0"/>
        <w:autoSpaceDN w:val="0"/>
        <w:spacing w:line="276" w:lineRule="auto"/>
        <w:ind w:right="95"/>
        <w:jc w:val="both"/>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w:t>
      </w:r>
    </w:p>
    <w:p w14:paraId="6F2F5BAB" w14:textId="56FD2BBC" w:rsidR="00570301" w:rsidRPr="008B599E" w:rsidRDefault="3DA8AC00" w:rsidP="008B599E">
      <w:pPr>
        <w:autoSpaceDE w:val="0"/>
        <w:autoSpaceDN w:val="0"/>
        <w:spacing w:line="276" w:lineRule="auto"/>
        <w:ind w:right="95"/>
        <w:jc w:val="both"/>
        <w:rPr>
          <w:rFonts w:eastAsia="Aptos" w:cs="Arial"/>
          <w:kern w:val="0"/>
          <w:sz w:val="20"/>
          <w:szCs w:val="20"/>
          <w:lang w:eastAsia="en-GB"/>
          <w14:ligatures w14:val="none"/>
        </w:rPr>
      </w:pPr>
      <w:r w:rsidRPr="00DC33B8">
        <w:rPr>
          <w:rFonts w:eastAsia="Aptos" w:cs="Arial"/>
          <w:b/>
          <w:bCs/>
          <w:kern w:val="0"/>
          <w:sz w:val="20"/>
          <w:szCs w:val="20"/>
          <w:lang w:eastAsia="en-GB"/>
          <w14:ligatures w14:val="none"/>
        </w:rPr>
        <w:t>Mike Hawes, SMMT Chief Executive</w:t>
      </w:r>
      <w:r w:rsidRPr="00DC33B8">
        <w:rPr>
          <w:rFonts w:eastAsia="Aptos" w:cs="Arial"/>
          <w:kern w:val="0"/>
          <w:sz w:val="20"/>
          <w:szCs w:val="20"/>
          <w:lang w:eastAsia="en-GB"/>
          <w14:ligatures w14:val="none"/>
        </w:rPr>
        <w:t>, said, “While October’s decline is unsurprising amid the intense economic pressure facing businesses, returning the van market to growth is essential – especially to underpin new investment in zero emission models</w:t>
      </w:r>
      <w:r w:rsidR="6B441F20" w:rsidRPr="0F230B1B">
        <w:rPr>
          <w:rFonts w:eastAsia="Aptos" w:cs="Arial"/>
          <w:sz w:val="20"/>
          <w:szCs w:val="20"/>
          <w:lang w:eastAsia="en-GB"/>
        </w:rPr>
        <w:t>, which</w:t>
      </w:r>
      <w:r w:rsidR="73E6FD31" w:rsidRPr="0F230B1B">
        <w:rPr>
          <w:rFonts w:eastAsia="Aptos" w:cs="Arial"/>
          <w:sz w:val="20"/>
          <w:szCs w:val="20"/>
          <w:lang w:eastAsia="en-GB"/>
        </w:rPr>
        <w:t xml:space="preserve"> until now</w:t>
      </w:r>
      <w:r w:rsidR="6B441F20" w:rsidRPr="0F230B1B">
        <w:rPr>
          <w:rFonts w:eastAsia="Aptos" w:cs="Arial"/>
          <w:sz w:val="20"/>
          <w:szCs w:val="20"/>
          <w:lang w:eastAsia="en-GB"/>
        </w:rPr>
        <w:t xml:space="preserve"> </w:t>
      </w:r>
      <w:r w:rsidR="3448C58D" w:rsidRPr="0F230B1B">
        <w:rPr>
          <w:rFonts w:eastAsia="Aptos" w:cs="Arial"/>
          <w:sz w:val="20"/>
          <w:szCs w:val="20"/>
          <w:lang w:eastAsia="en-GB"/>
        </w:rPr>
        <w:t>had</w:t>
      </w:r>
      <w:r w:rsidR="6B441F20" w:rsidRPr="0F230B1B">
        <w:rPr>
          <w:rFonts w:eastAsia="Aptos" w:cs="Arial"/>
          <w:sz w:val="20"/>
          <w:szCs w:val="20"/>
          <w:lang w:eastAsia="en-GB"/>
        </w:rPr>
        <w:t xml:space="preserve"> bucked </w:t>
      </w:r>
      <w:r w:rsidR="3448C58D" w:rsidRPr="0F230B1B">
        <w:rPr>
          <w:rFonts w:eastAsia="Aptos" w:cs="Arial"/>
          <w:sz w:val="20"/>
          <w:szCs w:val="20"/>
          <w:lang w:eastAsia="en-GB"/>
        </w:rPr>
        <w:t xml:space="preserve">wider </w:t>
      </w:r>
      <w:r w:rsidR="73E6FD31" w:rsidRPr="0F230B1B">
        <w:rPr>
          <w:rFonts w:eastAsia="Aptos" w:cs="Arial"/>
          <w:sz w:val="20"/>
          <w:szCs w:val="20"/>
          <w:lang w:eastAsia="en-GB"/>
        </w:rPr>
        <w:t>trends</w:t>
      </w:r>
      <w:r w:rsidR="4F86C60D">
        <w:rPr>
          <w:rFonts w:eastAsia="Aptos" w:cs="Arial"/>
          <w:kern w:val="0"/>
          <w:sz w:val="20"/>
          <w:szCs w:val="20"/>
          <w:lang w:eastAsia="en-GB"/>
          <w14:ligatures w14:val="none"/>
        </w:rPr>
        <w:t xml:space="preserve">. </w:t>
      </w:r>
      <w:r w:rsidRPr="00DC33B8">
        <w:rPr>
          <w:rFonts w:eastAsia="Aptos" w:cs="Arial"/>
          <w:kern w:val="0"/>
          <w:sz w:val="20"/>
          <w:szCs w:val="20"/>
          <w:lang w:eastAsia="en-GB"/>
          <w14:ligatures w14:val="none"/>
        </w:rPr>
        <w:t>Every lever must be pulled to get the market back on track</w:t>
      </w:r>
      <w:r w:rsidR="332FE799" w:rsidRPr="0F230B1B">
        <w:rPr>
          <w:rFonts w:eastAsia="Aptos" w:cs="Arial"/>
          <w:sz w:val="20"/>
          <w:szCs w:val="20"/>
          <w:lang w:eastAsia="en-GB"/>
        </w:rPr>
        <w:t xml:space="preserve">, </w:t>
      </w:r>
      <w:r w:rsidRPr="00DC33B8">
        <w:rPr>
          <w:rFonts w:eastAsia="Aptos" w:cs="Arial"/>
          <w:kern w:val="0"/>
          <w:sz w:val="20"/>
          <w:szCs w:val="20"/>
          <w:lang w:eastAsia="en-GB"/>
          <w14:ligatures w14:val="none"/>
        </w:rPr>
        <w:t xml:space="preserve">and transitioned at mandated levels. </w:t>
      </w:r>
      <w:r w:rsidR="2CD23BE4" w:rsidRPr="00DC33B8">
        <w:rPr>
          <w:rFonts w:eastAsia="Aptos" w:cs="Arial"/>
          <w:kern w:val="0"/>
          <w:sz w:val="20"/>
          <w:szCs w:val="20"/>
          <w:lang w:eastAsia="en-GB"/>
          <w14:ligatures w14:val="none"/>
        </w:rPr>
        <w:t>Accelerating</w:t>
      </w:r>
      <w:r w:rsidRPr="00DC33B8">
        <w:rPr>
          <w:rFonts w:eastAsia="Aptos" w:cs="Arial"/>
          <w:kern w:val="0"/>
          <w:sz w:val="20"/>
          <w:szCs w:val="20"/>
          <w:lang w:eastAsia="en-GB"/>
          <w14:ligatures w14:val="none"/>
        </w:rPr>
        <w:t xml:space="preserve"> infrastructure rollout and grid connections, in particular, will help ensure government targets are not just an aspiration but are actually deliverable for manufacturers and operators alike.”</w:t>
      </w:r>
    </w:p>
    <w:p w14:paraId="5AD04651" w14:textId="77777777" w:rsidR="004F70B7" w:rsidRPr="003A70C3" w:rsidRDefault="004F70B7" w:rsidP="004F70B7">
      <w:pPr>
        <w:autoSpaceDE w:val="0"/>
        <w:autoSpaceDN w:val="0"/>
        <w:spacing w:line="276" w:lineRule="auto"/>
        <w:ind w:right="95"/>
        <w:jc w:val="both"/>
        <w:rPr>
          <w:rFonts w:ascii="Aptos" w:eastAsia="Aptos" w:hAnsi="Aptos" w:cs="Aptos"/>
          <w:kern w:val="0"/>
          <w:sz w:val="24"/>
          <w:lang w:eastAsia="en-GB"/>
          <w14:ligatures w14:val="none"/>
        </w:rPr>
      </w:pPr>
      <w:r w:rsidRPr="003A70C3">
        <w:rPr>
          <w:rFonts w:eastAsia="Aptos" w:cs="Arial"/>
          <w:kern w:val="0"/>
          <w:sz w:val="20"/>
          <w:szCs w:val="20"/>
          <w:lang w:eastAsia="en-GB"/>
          <w14:ligatures w14:val="none"/>
        </w:rPr>
        <w:t> </w:t>
      </w:r>
    </w:p>
    <w:p w14:paraId="032669FF" w14:textId="77777777" w:rsidR="004F70B7" w:rsidRPr="003A70C3" w:rsidRDefault="004F70B7" w:rsidP="004F70B7">
      <w:pPr>
        <w:spacing w:line="276" w:lineRule="auto"/>
        <w:rPr>
          <w:rFonts w:ascii="Aptos" w:eastAsia="Aptos" w:hAnsi="Aptos" w:cs="Aptos"/>
          <w:kern w:val="0"/>
          <w:sz w:val="24"/>
          <w:lang w:eastAsia="en-GB"/>
          <w14:ligatures w14:val="none"/>
        </w:rPr>
      </w:pPr>
      <w:r w:rsidRPr="003A70C3">
        <w:rPr>
          <w:rFonts w:eastAsia="Aptos" w:cs="Arial"/>
          <w:b/>
          <w:bCs/>
          <w:color w:val="1074CB"/>
          <w:kern w:val="0"/>
          <w:sz w:val="16"/>
          <w:szCs w:val="16"/>
          <w:u w:val="single"/>
          <w:lang w:eastAsia="en-GB"/>
          <w14:ligatures w14:val="none"/>
        </w:rPr>
        <w:t>Notes to editors</w:t>
      </w:r>
    </w:p>
    <w:p w14:paraId="69942051" w14:textId="585E8894" w:rsidR="005429BE" w:rsidRPr="00581523" w:rsidRDefault="0082416D" w:rsidP="005429BE">
      <w:pPr>
        <w:spacing w:line="276" w:lineRule="auto"/>
        <w:rPr>
          <w:rFonts w:eastAsia="Aptos" w:cs="Arial"/>
          <w:color w:val="1074CB"/>
          <w:kern w:val="0"/>
          <w:sz w:val="16"/>
          <w:szCs w:val="16"/>
          <w:lang w:eastAsia="en-GB"/>
          <w14:ligatures w14:val="none"/>
        </w:rPr>
      </w:pPr>
      <w:r w:rsidRPr="00581523">
        <w:rPr>
          <w:rFonts w:eastAsia="Aptos" w:cs="Arial"/>
          <w:color w:val="1074CB"/>
          <w:kern w:val="0"/>
          <w:sz w:val="16"/>
          <w:szCs w:val="16"/>
          <w:lang w:eastAsia="en-GB"/>
          <w14:ligatures w14:val="none"/>
        </w:rPr>
        <w:t>1</w:t>
      </w:r>
      <w:r w:rsidR="00581523">
        <w:rPr>
          <w:rFonts w:eastAsia="Aptos" w:cs="Arial"/>
          <w:color w:val="1074CB"/>
          <w:kern w:val="0"/>
          <w:sz w:val="16"/>
          <w:szCs w:val="16"/>
          <w:lang w:eastAsia="en-GB"/>
          <w14:ligatures w14:val="none"/>
        </w:rPr>
        <w:t xml:space="preserve"> </w:t>
      </w:r>
      <w:r w:rsidR="005429BE" w:rsidRPr="00581523">
        <w:rPr>
          <w:rFonts w:eastAsia="Aptos" w:cs="Arial"/>
          <w:color w:val="1074CB"/>
          <w:kern w:val="0"/>
          <w:sz w:val="16"/>
          <w:szCs w:val="16"/>
          <w:lang w:eastAsia="en-GB"/>
          <w14:ligatures w14:val="none"/>
        </w:rPr>
        <w:t xml:space="preserve">HMRC, </w:t>
      </w:r>
      <w:hyperlink r:id="rId11" w:history="1">
        <w:r w:rsidR="005429BE" w:rsidRPr="00581523">
          <w:rPr>
            <w:rStyle w:val="Hyperlink"/>
            <w:rFonts w:eastAsia="Aptos" w:cs="Arial"/>
            <w:kern w:val="0"/>
            <w:sz w:val="16"/>
            <w:szCs w:val="16"/>
            <w:lang w:eastAsia="en-GB"/>
            <w14:ligatures w14:val="none"/>
          </w:rPr>
          <w:t>Car benefit: double cab pickups 6 April 2025 onwards</w:t>
        </w:r>
      </w:hyperlink>
      <w:r w:rsidR="00581523">
        <w:rPr>
          <w:rFonts w:eastAsia="Aptos" w:cs="Arial"/>
          <w:color w:val="1074CB"/>
          <w:kern w:val="0"/>
          <w:sz w:val="16"/>
          <w:szCs w:val="16"/>
          <w:lang w:eastAsia="en-GB"/>
          <w14:ligatures w14:val="none"/>
        </w:rPr>
        <w:t>.</w:t>
      </w:r>
    </w:p>
    <w:p w14:paraId="73BD0392" w14:textId="23039B06" w:rsidR="004F70B7" w:rsidRDefault="00BA0BB5" w:rsidP="004F70B7">
      <w:pPr>
        <w:spacing w:line="276" w:lineRule="auto"/>
        <w:rPr>
          <w:rFonts w:eastAsia="Aptos" w:cs="Arial"/>
          <w:color w:val="1074CB"/>
          <w:kern w:val="0"/>
          <w:sz w:val="16"/>
          <w:szCs w:val="16"/>
          <w:lang w:eastAsia="en-GB"/>
          <w14:ligatures w14:val="none"/>
        </w:rPr>
      </w:pPr>
      <w:r>
        <w:rPr>
          <w:rFonts w:eastAsia="Aptos" w:cs="Arial"/>
          <w:color w:val="1074CB"/>
          <w:kern w:val="0"/>
          <w:sz w:val="16"/>
          <w:szCs w:val="16"/>
          <w:lang w:eastAsia="en-GB"/>
          <w14:ligatures w14:val="none"/>
        </w:rPr>
        <w:t>2</w:t>
      </w:r>
      <w:r w:rsidR="004F70B7" w:rsidRPr="003A70C3">
        <w:rPr>
          <w:rFonts w:eastAsia="Aptos" w:cs="Arial"/>
          <w:color w:val="1074CB"/>
          <w:kern w:val="0"/>
          <w:sz w:val="16"/>
          <w:szCs w:val="16"/>
          <w:lang w:eastAsia="en-GB"/>
          <w14:ligatures w14:val="none"/>
        </w:rPr>
        <w:t xml:space="preserve"> SMMT’s BEV LCV registration data reflects the Vehicle Emissions Trading Scheme, in which BEVs weighing &gt;3.5-4.25t contribute towards each manufacturer’s target, in addition to those weighing ≤3.5t.</w:t>
      </w:r>
    </w:p>
    <w:p w14:paraId="1FCDECB1" w14:textId="426BEB8B" w:rsidR="00BA0BB5" w:rsidRPr="00BA0BB5" w:rsidRDefault="00BA0BB5" w:rsidP="004F70B7">
      <w:pPr>
        <w:spacing w:line="276" w:lineRule="auto"/>
        <w:rPr>
          <w:rFonts w:eastAsia="Aptos" w:cs="Arial"/>
          <w:color w:val="1074CB"/>
          <w:kern w:val="0"/>
          <w:sz w:val="16"/>
          <w:szCs w:val="16"/>
          <w:lang w:eastAsia="en-GB"/>
          <w14:ligatures w14:val="none"/>
        </w:rPr>
      </w:pPr>
      <w:r>
        <w:rPr>
          <w:rFonts w:eastAsia="Aptos" w:cs="Arial"/>
          <w:color w:val="1074CB"/>
          <w:kern w:val="0"/>
          <w:sz w:val="16"/>
          <w:szCs w:val="16"/>
          <w:lang w:eastAsia="en-GB"/>
          <w14:ligatures w14:val="none"/>
        </w:rPr>
        <w:lastRenderedPageBreak/>
        <w:t>3 New BEV LCV registrations, September 2024: 3,020 units.</w:t>
      </w:r>
    </w:p>
    <w:p w14:paraId="1A4C2357" w14:textId="23C1D264" w:rsidR="00BA680A" w:rsidRDefault="00820C62" w:rsidP="004F70B7">
      <w:pPr>
        <w:spacing w:line="276" w:lineRule="auto"/>
        <w:rPr>
          <w:rFonts w:eastAsia="Aptos" w:cs="Arial"/>
          <w:color w:val="1074CB"/>
          <w:kern w:val="0"/>
          <w:sz w:val="16"/>
          <w:szCs w:val="16"/>
          <w:lang w:eastAsia="en-GB"/>
          <w14:ligatures w14:val="none"/>
        </w:rPr>
      </w:pPr>
      <w:r>
        <w:rPr>
          <w:rFonts w:eastAsia="Aptos" w:cs="Arial"/>
          <w:color w:val="1074CB"/>
          <w:kern w:val="0"/>
          <w:sz w:val="16"/>
          <w:szCs w:val="16"/>
          <w:lang w:eastAsia="en-GB"/>
          <w14:ligatures w14:val="none"/>
        </w:rPr>
        <w:t xml:space="preserve">4 </w:t>
      </w:r>
      <w:r w:rsidR="00450A80">
        <w:rPr>
          <w:rFonts w:eastAsia="Aptos" w:cs="Arial"/>
          <w:color w:val="1074CB"/>
          <w:kern w:val="0"/>
          <w:sz w:val="16"/>
          <w:szCs w:val="16"/>
          <w:lang w:eastAsia="en-GB"/>
          <w14:ligatures w14:val="none"/>
        </w:rPr>
        <w:t xml:space="preserve">New LCV BEV share, October 2025: </w:t>
      </w:r>
      <w:r w:rsidR="002C417F">
        <w:rPr>
          <w:rFonts w:eastAsia="Aptos" w:cs="Arial"/>
          <w:color w:val="1074CB"/>
          <w:kern w:val="0"/>
          <w:sz w:val="16"/>
          <w:szCs w:val="16"/>
          <w:lang w:eastAsia="en-GB"/>
          <w14:ligatures w14:val="none"/>
        </w:rPr>
        <w:t>9.</w:t>
      </w:r>
      <w:r w:rsidR="00E36FE0">
        <w:rPr>
          <w:rFonts w:eastAsia="Aptos" w:cs="Arial"/>
          <w:color w:val="1074CB"/>
          <w:kern w:val="0"/>
          <w:sz w:val="16"/>
          <w:szCs w:val="16"/>
          <w:lang w:eastAsia="en-GB"/>
          <w14:ligatures w14:val="none"/>
        </w:rPr>
        <w:t>2</w:t>
      </w:r>
      <w:r w:rsidR="00450A80">
        <w:rPr>
          <w:rFonts w:eastAsia="Aptos" w:cs="Arial"/>
          <w:color w:val="1074CB"/>
          <w:kern w:val="0"/>
          <w:sz w:val="16"/>
          <w:szCs w:val="16"/>
          <w:lang w:eastAsia="en-GB"/>
          <w14:ligatures w14:val="none"/>
        </w:rPr>
        <w:t xml:space="preserve">%; October 2024: </w:t>
      </w:r>
      <w:r w:rsidR="003A62FD">
        <w:rPr>
          <w:rFonts w:eastAsia="Aptos" w:cs="Arial"/>
          <w:color w:val="1074CB"/>
          <w:kern w:val="0"/>
          <w:sz w:val="16"/>
          <w:szCs w:val="16"/>
          <w:lang w:eastAsia="en-GB"/>
          <w14:ligatures w14:val="none"/>
        </w:rPr>
        <w:t>8.</w:t>
      </w:r>
      <w:r w:rsidR="00A73031">
        <w:rPr>
          <w:rFonts w:eastAsia="Aptos" w:cs="Arial"/>
          <w:color w:val="1074CB"/>
          <w:kern w:val="0"/>
          <w:sz w:val="16"/>
          <w:szCs w:val="16"/>
          <w:lang w:eastAsia="en-GB"/>
          <w14:ligatures w14:val="none"/>
        </w:rPr>
        <w:t>3</w:t>
      </w:r>
      <w:r w:rsidR="00450A80">
        <w:rPr>
          <w:rFonts w:eastAsia="Aptos" w:cs="Arial"/>
          <w:color w:val="1074CB"/>
          <w:kern w:val="0"/>
          <w:sz w:val="16"/>
          <w:szCs w:val="16"/>
          <w:lang w:eastAsia="en-GB"/>
          <w14:ligatures w14:val="none"/>
        </w:rPr>
        <w:t>%.</w:t>
      </w:r>
    </w:p>
    <w:p w14:paraId="587DA055" w14:textId="3861C0C3" w:rsidR="00A4721E" w:rsidRPr="00BA680A" w:rsidRDefault="00BA680A" w:rsidP="004F70B7">
      <w:pPr>
        <w:spacing w:line="276" w:lineRule="auto"/>
        <w:rPr>
          <w:rFonts w:eastAsia="Aptos" w:cs="Arial"/>
          <w:color w:val="1074CB"/>
          <w:kern w:val="0"/>
          <w:sz w:val="16"/>
          <w:szCs w:val="16"/>
          <w:lang w:eastAsia="en-GB"/>
          <w14:ligatures w14:val="none"/>
        </w:rPr>
      </w:pPr>
      <w:r>
        <w:rPr>
          <w:rFonts w:eastAsia="Aptos" w:cs="Arial"/>
          <w:color w:val="1074CB"/>
          <w:kern w:val="0"/>
          <w:sz w:val="16"/>
          <w:szCs w:val="16"/>
          <w:lang w:eastAsia="en-GB"/>
          <w14:ligatures w14:val="none"/>
        </w:rPr>
        <w:t>5</w:t>
      </w:r>
      <w:r w:rsidR="004F70B7" w:rsidRPr="003A70C3">
        <w:rPr>
          <w:rFonts w:eastAsia="Aptos" w:cs="Arial"/>
          <w:color w:val="1074CB"/>
          <w:kern w:val="0"/>
          <w:sz w:val="16"/>
          <w:szCs w:val="16"/>
          <w:lang w:eastAsia="en-GB"/>
          <w14:ligatures w14:val="none"/>
        </w:rPr>
        <w:t xml:space="preserve"> DESNZ, </w:t>
      </w:r>
      <w:hyperlink r:id="rId12" w:history="1">
        <w:r w:rsidR="004F70B7" w:rsidRPr="003A70C3">
          <w:rPr>
            <w:rFonts w:eastAsia="Aptos" w:cs="Arial"/>
            <w:color w:val="467886"/>
            <w:kern w:val="0"/>
            <w:sz w:val="16"/>
            <w:szCs w:val="16"/>
            <w:u w:val="single"/>
            <w:lang w:eastAsia="en-GB"/>
            <w14:ligatures w14:val="none"/>
          </w:rPr>
          <w:t>Clean energy projects prioritised for grid connections</w:t>
        </w:r>
      </w:hyperlink>
      <w:r w:rsidR="004F70B7" w:rsidRPr="003A70C3">
        <w:rPr>
          <w:rFonts w:eastAsia="Aptos" w:cs="Arial"/>
          <w:color w:val="1074CB"/>
          <w:kern w:val="0"/>
          <w:sz w:val="16"/>
          <w:szCs w:val="16"/>
          <w:lang w:eastAsia="en-GB"/>
          <w14:ligatures w14:val="none"/>
        </w:rPr>
        <w:t>, April 2025.</w:t>
      </w:r>
      <w:r w:rsidR="00A4721E">
        <w:rPr>
          <w:rFonts w:eastAsia="Aptos" w:cs="Arial"/>
          <w:color w:val="1074CB"/>
          <w:kern w:val="0"/>
          <w:sz w:val="16"/>
          <w:szCs w:val="16"/>
          <w:lang w:eastAsia="en-GB"/>
          <w14:ligatures w14:val="none"/>
        </w:rPr>
        <w:t xml:space="preserve"> </w:t>
      </w:r>
    </w:p>
    <w:p w14:paraId="4AB5378F" w14:textId="77777777" w:rsidR="004F70B7" w:rsidRPr="003A70C3" w:rsidRDefault="004F70B7" w:rsidP="004F70B7">
      <w:pPr>
        <w:spacing w:line="276" w:lineRule="auto"/>
        <w:rPr>
          <w:rFonts w:ascii="Aptos" w:eastAsia="Aptos" w:hAnsi="Aptos" w:cs="Aptos"/>
          <w:kern w:val="0"/>
          <w:sz w:val="24"/>
          <w:lang w:eastAsia="en-GB"/>
          <w14:ligatures w14:val="none"/>
        </w:rPr>
      </w:pPr>
      <w:r w:rsidRPr="003A70C3">
        <w:rPr>
          <w:rFonts w:eastAsia="Aptos" w:cs="Arial"/>
          <w:color w:val="1074CB"/>
          <w:kern w:val="0"/>
          <w:sz w:val="16"/>
          <w:szCs w:val="16"/>
          <w:lang w:eastAsia="en-GB"/>
          <w14:ligatures w14:val="none"/>
        </w:rPr>
        <w:t> </w:t>
      </w:r>
    </w:p>
    <w:p w14:paraId="2521481C" w14:textId="77777777" w:rsidR="004F70B7" w:rsidRPr="003A70C3" w:rsidRDefault="004F70B7" w:rsidP="004F70B7">
      <w:pPr>
        <w:spacing w:after="240" w:line="276" w:lineRule="auto"/>
        <w:rPr>
          <w:rFonts w:ascii="Aptos" w:eastAsia="Aptos" w:hAnsi="Aptos" w:cs="Aptos"/>
          <w:kern w:val="0"/>
          <w:sz w:val="24"/>
          <w:lang w:eastAsia="en-GB"/>
          <w14:ligatures w14:val="none"/>
        </w:rPr>
      </w:pPr>
      <w:r w:rsidRPr="003A70C3">
        <w:rPr>
          <w:rFonts w:eastAsia="Aptos" w:cs="Arial"/>
          <w:b/>
          <w:bCs/>
          <w:color w:val="1074CB"/>
          <w:kern w:val="0"/>
          <w:sz w:val="16"/>
          <w:szCs w:val="16"/>
          <w:lang w:eastAsia="en-GB"/>
          <w14:ligatures w14:val="none"/>
        </w:rPr>
        <w:t>About SMMT and the UK automotive industry</w:t>
      </w:r>
    </w:p>
    <w:p w14:paraId="08D827E0" w14:textId="77777777" w:rsidR="004F70B7" w:rsidRPr="003A70C3" w:rsidRDefault="004F70B7" w:rsidP="004F70B7">
      <w:pPr>
        <w:spacing w:before="100" w:beforeAutospacing="1" w:after="100" w:afterAutospacing="1" w:line="276" w:lineRule="auto"/>
        <w:jc w:val="both"/>
        <w:rPr>
          <w:rFonts w:ascii="Aptos" w:eastAsia="Aptos" w:hAnsi="Aptos" w:cs="Aptos"/>
          <w:kern w:val="0"/>
          <w:sz w:val="24"/>
          <w:lang w:eastAsia="en-GB"/>
          <w14:ligatures w14:val="none"/>
        </w:rPr>
      </w:pPr>
      <w:r w:rsidRPr="003A70C3">
        <w:rPr>
          <w:rFonts w:eastAsia="Aptos" w:cs="Arial"/>
          <w:color w:val="1074CB"/>
          <w:kern w:val="0"/>
          <w:sz w:val="16"/>
          <w:szCs w:val="16"/>
          <w:lang w:eastAsia="en-GB"/>
          <w14:ligatures w14:val="none"/>
        </w:rPr>
        <w:t>The Society of Motor Manufacturers and Traders (SMMT) is one of the largest and most influential trade associations, representing the automotive industry in the UK.</w:t>
      </w:r>
    </w:p>
    <w:p w14:paraId="677E7DB6" w14:textId="77777777" w:rsidR="004F70B7" w:rsidRPr="003A70C3" w:rsidRDefault="004F70B7" w:rsidP="004F70B7">
      <w:pPr>
        <w:spacing w:before="100" w:beforeAutospacing="1" w:after="100" w:afterAutospacing="1" w:line="276" w:lineRule="auto"/>
        <w:jc w:val="both"/>
        <w:rPr>
          <w:rFonts w:ascii="Aptos" w:eastAsia="Aptos" w:hAnsi="Aptos" w:cs="Aptos"/>
          <w:kern w:val="0"/>
          <w:sz w:val="24"/>
          <w:lang w:eastAsia="en-GB"/>
          <w14:ligatures w14:val="none"/>
        </w:rPr>
      </w:pPr>
      <w:r w:rsidRPr="003A70C3">
        <w:rPr>
          <w:rFonts w:eastAsia="Aptos" w:cs="Arial"/>
          <w:color w:val="1074CB"/>
          <w:kern w:val="0"/>
          <w:sz w:val="16"/>
          <w:szCs w:val="16"/>
          <w:lang w:eastAsia="en-GB"/>
          <w14:ligatures w14:val="none"/>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7AA997F0" w14:textId="77777777" w:rsidR="004F70B7" w:rsidRPr="003A70C3" w:rsidRDefault="004F70B7" w:rsidP="004F70B7">
      <w:pPr>
        <w:spacing w:before="100" w:beforeAutospacing="1" w:after="100" w:afterAutospacing="1" w:line="276" w:lineRule="auto"/>
        <w:jc w:val="both"/>
        <w:rPr>
          <w:rFonts w:ascii="Aptos" w:eastAsia="Aptos" w:hAnsi="Aptos" w:cs="Aptos"/>
          <w:kern w:val="0"/>
          <w:sz w:val="24"/>
          <w:lang w:eastAsia="en-GB"/>
          <w14:ligatures w14:val="none"/>
        </w:rPr>
      </w:pPr>
      <w:r w:rsidRPr="003A70C3">
        <w:rPr>
          <w:rFonts w:eastAsia="Aptos" w:cs="Arial"/>
          <w:color w:val="1074CB"/>
          <w:kern w:val="0"/>
          <w:sz w:val="16"/>
          <w:szCs w:val="16"/>
          <w:lang w:eastAsia="en-GB"/>
          <w14:ligatures w14:val="none"/>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5736D6CF" w14:textId="77777777" w:rsidR="004F70B7" w:rsidRPr="003A70C3" w:rsidRDefault="004F70B7" w:rsidP="004F70B7">
      <w:pPr>
        <w:spacing w:before="100" w:beforeAutospacing="1" w:after="100" w:afterAutospacing="1" w:line="276" w:lineRule="auto"/>
        <w:jc w:val="both"/>
        <w:rPr>
          <w:rFonts w:ascii="Aptos" w:eastAsia="Aptos" w:hAnsi="Aptos" w:cs="Aptos"/>
          <w:kern w:val="0"/>
          <w:sz w:val="24"/>
          <w:lang w:eastAsia="en-GB"/>
          <w14:ligatures w14:val="none"/>
        </w:rPr>
      </w:pPr>
      <w:r w:rsidRPr="003A70C3">
        <w:rPr>
          <w:rFonts w:eastAsia="Aptos" w:cs="Arial"/>
          <w:color w:val="1074CB"/>
          <w:kern w:val="0"/>
          <w:sz w:val="16"/>
          <w:szCs w:val="16"/>
          <w:lang w:eastAsia="en-GB"/>
          <w14:ligatures w14:val="none"/>
        </w:rPr>
        <w:t>More detail on UK Automotive available in SMMT's Motor Industry Facts publication at </w:t>
      </w:r>
      <w:hyperlink r:id="rId13" w:tgtFrame="_blank" w:tooltip="http://www.smmt.co.uk/reports/smmt-motor-industry-facts/" w:history="1">
        <w:r w:rsidRPr="003A70C3">
          <w:rPr>
            <w:rFonts w:eastAsia="Aptos" w:cs="Arial"/>
            <w:color w:val="0070C0"/>
            <w:kern w:val="0"/>
            <w:sz w:val="16"/>
            <w:szCs w:val="16"/>
            <w:u w:val="single"/>
            <w:lang w:eastAsia="en-GB"/>
            <w14:ligatures w14:val="none"/>
          </w:rPr>
          <w:t>www.smmt.co.uk/reports/smmt-motor-industry-facts/</w:t>
        </w:r>
      </w:hyperlink>
    </w:p>
    <w:p w14:paraId="6DDBB084" w14:textId="77777777" w:rsidR="004F70B7" w:rsidRPr="003A70C3" w:rsidRDefault="004F70B7" w:rsidP="004F70B7">
      <w:pPr>
        <w:spacing w:after="160" w:line="252" w:lineRule="auto"/>
        <w:rPr>
          <w:rFonts w:ascii="Aptos" w:eastAsia="Aptos" w:hAnsi="Aptos" w:cs="Aptos"/>
          <w:kern w:val="0"/>
          <w:sz w:val="24"/>
          <w:lang w:eastAsia="en-GB"/>
          <w14:ligatures w14:val="none"/>
        </w:rPr>
      </w:pPr>
      <w:r w:rsidRPr="003A70C3">
        <w:rPr>
          <w:rFonts w:eastAsia="Aptos" w:cs="Arial"/>
          <w:b/>
          <w:bCs/>
          <w:color w:val="0070C0"/>
          <w:kern w:val="0"/>
          <w:sz w:val="16"/>
          <w:szCs w:val="16"/>
          <w:lang w:eastAsia="en-GB"/>
          <w14:ligatures w14:val="none"/>
        </w:rPr>
        <w:t>SMMT media contacts</w:t>
      </w:r>
      <w:r w:rsidRPr="003A70C3">
        <w:rPr>
          <w:rFonts w:eastAsia="Aptos" w:cs="Arial"/>
          <w:color w:val="0070C0"/>
          <w:kern w:val="0"/>
          <w:sz w:val="20"/>
          <w:szCs w:val="20"/>
          <w:lang w:eastAsia="en-GB"/>
          <w14:ligatures w14:val="none"/>
        </w:rPr>
        <w:br/>
      </w:r>
      <w:r w:rsidRPr="003A70C3">
        <w:rPr>
          <w:rFonts w:eastAsia="Aptos" w:cs="Arial"/>
          <w:color w:val="0070C0"/>
          <w:kern w:val="0"/>
          <w:sz w:val="16"/>
          <w:szCs w:val="16"/>
          <w:lang w:eastAsia="en-GB"/>
          <w14:ligatures w14:val="none"/>
        </w:rPr>
        <w:br/>
        <w:t xml:space="preserve">Paul Mauerhoff                       07809 522181            </w:t>
      </w:r>
      <w:hyperlink r:id="rId14" w:history="1">
        <w:r w:rsidRPr="003A70C3">
          <w:rPr>
            <w:rFonts w:eastAsia="Aptos" w:cs="Arial"/>
            <w:color w:val="0070C0"/>
            <w:kern w:val="0"/>
            <w:sz w:val="16"/>
            <w:szCs w:val="16"/>
            <w:u w:val="single"/>
            <w:lang w:eastAsia="en-GB"/>
            <w14:ligatures w14:val="none"/>
          </w:rPr>
          <w:t>pmauerhoff@smmt.co.uk</w:t>
        </w:r>
      </w:hyperlink>
      <w:r w:rsidRPr="003A70C3">
        <w:rPr>
          <w:rFonts w:eastAsia="Aptos" w:cs="Arial"/>
          <w:color w:val="0070C0"/>
          <w:kern w:val="0"/>
          <w:sz w:val="16"/>
          <w:szCs w:val="16"/>
          <w:lang w:eastAsia="en-GB"/>
          <w14:ligatures w14:val="none"/>
        </w:rPr>
        <w:t xml:space="preserve">  </w:t>
      </w:r>
      <w:r w:rsidRPr="003A70C3">
        <w:rPr>
          <w:rFonts w:eastAsia="Aptos" w:cs="Arial"/>
          <w:color w:val="0070C0"/>
          <w:kern w:val="0"/>
          <w:sz w:val="16"/>
          <w:szCs w:val="16"/>
          <w:lang w:eastAsia="en-GB"/>
          <w14:ligatures w14:val="none"/>
        </w:rPr>
        <w:br/>
        <w:t xml:space="preserve">James Boley                           07927 668565            </w:t>
      </w:r>
      <w:hyperlink r:id="rId15" w:history="1">
        <w:r w:rsidRPr="003A70C3">
          <w:rPr>
            <w:rFonts w:eastAsia="Aptos" w:cs="Arial"/>
            <w:color w:val="0070C0"/>
            <w:kern w:val="0"/>
            <w:sz w:val="16"/>
            <w:szCs w:val="16"/>
            <w:u w:val="single"/>
            <w:lang w:eastAsia="en-GB"/>
            <w14:ligatures w14:val="none"/>
          </w:rPr>
          <w:t>jboley@smmt.co.uk</w:t>
        </w:r>
      </w:hyperlink>
      <w:r w:rsidRPr="003A70C3">
        <w:rPr>
          <w:rFonts w:eastAsia="Aptos" w:cs="Arial"/>
          <w:color w:val="0070C0"/>
          <w:kern w:val="0"/>
          <w:sz w:val="16"/>
          <w:szCs w:val="16"/>
          <w:u w:val="single"/>
          <w:lang w:eastAsia="en-GB"/>
          <w14:ligatures w14:val="none"/>
        </w:rPr>
        <w:br/>
      </w:r>
      <w:r w:rsidRPr="003A70C3">
        <w:rPr>
          <w:rFonts w:eastAsia="Aptos" w:cs="Arial"/>
          <w:color w:val="0070C0"/>
          <w:kern w:val="0"/>
          <w:sz w:val="16"/>
          <w:szCs w:val="16"/>
          <w:lang w:eastAsia="en-GB"/>
          <w14:ligatures w14:val="none"/>
        </w:rPr>
        <w:t xml:space="preserve">Rebecca Gibbs                       07708480889             </w:t>
      </w:r>
      <w:hyperlink r:id="rId16" w:history="1">
        <w:r w:rsidRPr="003A70C3">
          <w:rPr>
            <w:rFonts w:eastAsia="Aptos" w:cs="Arial"/>
            <w:color w:val="0070C0"/>
            <w:kern w:val="0"/>
            <w:sz w:val="16"/>
            <w:szCs w:val="16"/>
            <w:u w:val="single"/>
            <w:lang w:eastAsia="en-GB"/>
            <w14:ligatures w14:val="none"/>
          </w:rPr>
          <w:t>rgibbs@smmt.co.uk</w:t>
        </w:r>
      </w:hyperlink>
      <w:r w:rsidRPr="003A70C3">
        <w:rPr>
          <w:rFonts w:eastAsia="Aptos" w:cs="Arial"/>
          <w:color w:val="0070C0"/>
          <w:kern w:val="0"/>
          <w:sz w:val="16"/>
          <w:szCs w:val="16"/>
          <w:lang w:eastAsia="en-GB"/>
          <w14:ligatures w14:val="none"/>
        </w:rPr>
        <w:br/>
        <w:t xml:space="preserve">Scott Clarke                            07912 799959            </w:t>
      </w:r>
      <w:hyperlink r:id="rId17" w:history="1">
        <w:r w:rsidRPr="003A70C3">
          <w:rPr>
            <w:rFonts w:eastAsia="Aptos" w:cs="Arial"/>
            <w:color w:val="0070C0"/>
            <w:kern w:val="0"/>
            <w:sz w:val="16"/>
            <w:szCs w:val="16"/>
            <w:u w:val="single"/>
            <w:lang w:eastAsia="en-GB"/>
            <w14:ligatures w14:val="none"/>
          </w:rPr>
          <w:t>sclarke@smmt.co.uk</w:t>
        </w:r>
      </w:hyperlink>
      <w:r w:rsidRPr="003A70C3">
        <w:rPr>
          <w:rFonts w:eastAsia="Aptos" w:cs="Arial"/>
          <w:color w:val="0070C0"/>
          <w:kern w:val="0"/>
          <w:sz w:val="16"/>
          <w:szCs w:val="16"/>
          <w:lang w:eastAsia="en-GB"/>
          <w14:ligatures w14:val="none"/>
        </w:rPr>
        <w:t>       </w:t>
      </w:r>
      <w:r w:rsidRPr="003A70C3">
        <w:rPr>
          <w:rFonts w:eastAsia="Aptos" w:cs="Arial"/>
          <w:color w:val="0070C0"/>
          <w:kern w:val="0"/>
          <w:sz w:val="16"/>
          <w:szCs w:val="16"/>
          <w:lang w:eastAsia="en-GB"/>
          <w14:ligatures w14:val="none"/>
        </w:rPr>
        <w:br/>
        <w:t xml:space="preserve">Emma Butcher                        07880 191825            </w:t>
      </w:r>
      <w:hyperlink r:id="rId18" w:history="1">
        <w:r w:rsidRPr="003A70C3">
          <w:rPr>
            <w:rFonts w:eastAsia="Aptos" w:cs="Arial"/>
            <w:color w:val="0070C0"/>
            <w:kern w:val="0"/>
            <w:sz w:val="16"/>
            <w:szCs w:val="16"/>
            <w:u w:val="single"/>
            <w:lang w:eastAsia="en-GB"/>
            <w14:ligatures w14:val="none"/>
          </w:rPr>
          <w:t>ebutcher@smmt.co.uk</w:t>
        </w:r>
      </w:hyperlink>
      <w:r w:rsidRPr="003A70C3">
        <w:rPr>
          <w:rFonts w:eastAsia="Aptos" w:cs="Arial"/>
          <w:color w:val="0070C0"/>
          <w:kern w:val="0"/>
          <w:sz w:val="16"/>
          <w:szCs w:val="16"/>
          <w:u w:val="single"/>
          <w:lang w:eastAsia="en-GB"/>
          <w14:ligatures w14:val="none"/>
        </w:rPr>
        <w:br/>
      </w:r>
      <w:r w:rsidRPr="003A70C3">
        <w:rPr>
          <w:rFonts w:eastAsia="Aptos" w:cs="Arial"/>
          <w:color w:val="0070C0"/>
          <w:kern w:val="0"/>
          <w:sz w:val="16"/>
          <w:szCs w:val="16"/>
          <w:lang w:eastAsia="en-GB"/>
          <w14:ligatures w14:val="none"/>
        </w:rPr>
        <w:t xml:space="preserve">Abigail Smythe                        07708 480891            </w:t>
      </w:r>
      <w:hyperlink r:id="rId19" w:history="1">
        <w:r w:rsidRPr="003A70C3">
          <w:rPr>
            <w:rFonts w:eastAsia="Aptos" w:cs="Arial"/>
            <w:color w:val="0070C0"/>
            <w:kern w:val="0"/>
            <w:sz w:val="16"/>
            <w:szCs w:val="16"/>
            <w:u w:val="single"/>
            <w:lang w:eastAsia="en-GB"/>
            <w14:ligatures w14:val="none"/>
          </w:rPr>
          <w:t>asmythe@smmt.co.uk</w:t>
        </w:r>
      </w:hyperlink>
      <w:r w:rsidRPr="003A70C3">
        <w:rPr>
          <w:rFonts w:eastAsia="Aptos" w:cs="Arial"/>
          <w:color w:val="0070C0"/>
          <w:kern w:val="0"/>
          <w:szCs w:val="22"/>
          <w:lang w:eastAsia="en-GB"/>
          <w14:ligatures w14:val="none"/>
        </w:rPr>
        <w:t xml:space="preserve"> </w:t>
      </w:r>
    </w:p>
    <w:p w14:paraId="55996291" w14:textId="61BFECC1" w:rsidR="009454B2" w:rsidRPr="00A459FB" w:rsidRDefault="009454B2" w:rsidP="00A459FB">
      <w:pPr>
        <w:spacing w:after="160" w:line="252" w:lineRule="auto"/>
        <w:rPr>
          <w:rFonts w:ascii="Aptos" w:eastAsia="Aptos" w:hAnsi="Aptos" w:cs="Aptos"/>
          <w:sz w:val="24"/>
        </w:rPr>
      </w:pPr>
    </w:p>
    <w:sectPr w:rsidR="009454B2" w:rsidRPr="00A459F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41DBA" w14:textId="77777777" w:rsidR="00CF4002" w:rsidRDefault="00CF4002" w:rsidP="00DA7B82">
      <w:pPr>
        <w:spacing w:line="240" w:lineRule="auto"/>
      </w:pPr>
      <w:r>
        <w:separator/>
      </w:r>
    </w:p>
  </w:endnote>
  <w:endnote w:type="continuationSeparator" w:id="0">
    <w:p w14:paraId="7C65E91F" w14:textId="77777777" w:rsidR="00CF4002" w:rsidRDefault="00CF4002" w:rsidP="00DA7B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588C9" w14:textId="77777777" w:rsidR="00CF4002" w:rsidRDefault="00CF4002" w:rsidP="00DA7B82">
      <w:pPr>
        <w:spacing w:line="240" w:lineRule="auto"/>
      </w:pPr>
      <w:r>
        <w:separator/>
      </w:r>
    </w:p>
  </w:footnote>
  <w:footnote w:type="continuationSeparator" w:id="0">
    <w:p w14:paraId="7BF31673" w14:textId="77777777" w:rsidR="00CF4002" w:rsidRDefault="00CF4002" w:rsidP="00DA7B8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E848E8"/>
    <w:multiLevelType w:val="multilevel"/>
    <w:tmpl w:val="5DDA03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6C04F51"/>
    <w:multiLevelType w:val="multilevel"/>
    <w:tmpl w:val="2EC8F85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5E48316A"/>
    <w:multiLevelType w:val="multilevel"/>
    <w:tmpl w:val="C97C42C6"/>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67032430"/>
    <w:multiLevelType w:val="hybridMultilevel"/>
    <w:tmpl w:val="EECCA6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1939289678">
    <w:abstractNumId w:val="0"/>
  </w:num>
  <w:num w:numId="2" w16cid:durableId="1374888871">
    <w:abstractNumId w:val="3"/>
  </w:num>
  <w:num w:numId="3" w16cid:durableId="1330134371">
    <w:abstractNumId w:val="2"/>
  </w:num>
  <w:num w:numId="4" w16cid:durableId="472986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8C2"/>
    <w:rsid w:val="000012C6"/>
    <w:rsid w:val="000046BE"/>
    <w:rsid w:val="0000597A"/>
    <w:rsid w:val="00005C88"/>
    <w:rsid w:val="00014AC2"/>
    <w:rsid w:val="00015891"/>
    <w:rsid w:val="00021BBE"/>
    <w:rsid w:val="0002221A"/>
    <w:rsid w:val="00024E52"/>
    <w:rsid w:val="00037CD5"/>
    <w:rsid w:val="0004116D"/>
    <w:rsid w:val="00046E5B"/>
    <w:rsid w:val="0005050C"/>
    <w:rsid w:val="000508C2"/>
    <w:rsid w:val="00052B68"/>
    <w:rsid w:val="000543AA"/>
    <w:rsid w:val="00055773"/>
    <w:rsid w:val="00055B0F"/>
    <w:rsid w:val="00055B9F"/>
    <w:rsid w:val="00056A6E"/>
    <w:rsid w:val="000635A8"/>
    <w:rsid w:val="00063EBE"/>
    <w:rsid w:val="000673B4"/>
    <w:rsid w:val="0007024F"/>
    <w:rsid w:val="00077F61"/>
    <w:rsid w:val="00086436"/>
    <w:rsid w:val="00087E92"/>
    <w:rsid w:val="00091B23"/>
    <w:rsid w:val="00093B6B"/>
    <w:rsid w:val="000A1879"/>
    <w:rsid w:val="000A2D80"/>
    <w:rsid w:val="000A303B"/>
    <w:rsid w:val="000A5DA1"/>
    <w:rsid w:val="000B5E00"/>
    <w:rsid w:val="000B5E96"/>
    <w:rsid w:val="000B648A"/>
    <w:rsid w:val="000C1DA4"/>
    <w:rsid w:val="000C1E6A"/>
    <w:rsid w:val="000C5F49"/>
    <w:rsid w:val="000C6E4B"/>
    <w:rsid w:val="000D0200"/>
    <w:rsid w:val="000D2AE5"/>
    <w:rsid w:val="000D40B1"/>
    <w:rsid w:val="000E27D8"/>
    <w:rsid w:val="000E64D1"/>
    <w:rsid w:val="000E6DA9"/>
    <w:rsid w:val="000E7151"/>
    <w:rsid w:val="000E720E"/>
    <w:rsid w:val="000F1D64"/>
    <w:rsid w:val="000F3D50"/>
    <w:rsid w:val="000F5075"/>
    <w:rsid w:val="000F768F"/>
    <w:rsid w:val="00101563"/>
    <w:rsid w:val="00102EB7"/>
    <w:rsid w:val="0010326C"/>
    <w:rsid w:val="0010767D"/>
    <w:rsid w:val="0010774F"/>
    <w:rsid w:val="00111C6B"/>
    <w:rsid w:val="0011516B"/>
    <w:rsid w:val="00126259"/>
    <w:rsid w:val="00127060"/>
    <w:rsid w:val="00132196"/>
    <w:rsid w:val="00133E55"/>
    <w:rsid w:val="00140F21"/>
    <w:rsid w:val="00144892"/>
    <w:rsid w:val="00147758"/>
    <w:rsid w:val="0014776F"/>
    <w:rsid w:val="001478A4"/>
    <w:rsid w:val="00150232"/>
    <w:rsid w:val="00162E54"/>
    <w:rsid w:val="00164A1F"/>
    <w:rsid w:val="00167629"/>
    <w:rsid w:val="00167AB9"/>
    <w:rsid w:val="00171B7A"/>
    <w:rsid w:val="00171E75"/>
    <w:rsid w:val="00172257"/>
    <w:rsid w:val="00172871"/>
    <w:rsid w:val="001738B1"/>
    <w:rsid w:val="00177589"/>
    <w:rsid w:val="00182E18"/>
    <w:rsid w:val="00190FD9"/>
    <w:rsid w:val="00191B70"/>
    <w:rsid w:val="0019671D"/>
    <w:rsid w:val="00197678"/>
    <w:rsid w:val="001A0635"/>
    <w:rsid w:val="001A326D"/>
    <w:rsid w:val="001A4086"/>
    <w:rsid w:val="001A5A6B"/>
    <w:rsid w:val="001A5F39"/>
    <w:rsid w:val="001A6FFC"/>
    <w:rsid w:val="001B0434"/>
    <w:rsid w:val="001B6BAE"/>
    <w:rsid w:val="001C1DA5"/>
    <w:rsid w:val="001C4D6E"/>
    <w:rsid w:val="001D049D"/>
    <w:rsid w:val="001D07D0"/>
    <w:rsid w:val="001D1BEE"/>
    <w:rsid w:val="001D407A"/>
    <w:rsid w:val="001D5D37"/>
    <w:rsid w:val="001D7098"/>
    <w:rsid w:val="001E6374"/>
    <w:rsid w:val="001E63B8"/>
    <w:rsid w:val="001F1E3D"/>
    <w:rsid w:val="001F68C4"/>
    <w:rsid w:val="001F7366"/>
    <w:rsid w:val="001F75E8"/>
    <w:rsid w:val="00202094"/>
    <w:rsid w:val="002031AC"/>
    <w:rsid w:val="002040D9"/>
    <w:rsid w:val="0020555D"/>
    <w:rsid w:val="00207C56"/>
    <w:rsid w:val="0021045F"/>
    <w:rsid w:val="002119AA"/>
    <w:rsid w:val="00212773"/>
    <w:rsid w:val="00217D16"/>
    <w:rsid w:val="002332AE"/>
    <w:rsid w:val="0023400C"/>
    <w:rsid w:val="00235DB0"/>
    <w:rsid w:val="00240A3C"/>
    <w:rsid w:val="0024621F"/>
    <w:rsid w:val="002464F6"/>
    <w:rsid w:val="00246D19"/>
    <w:rsid w:val="002478F4"/>
    <w:rsid w:val="00252697"/>
    <w:rsid w:val="00253CD6"/>
    <w:rsid w:val="00255122"/>
    <w:rsid w:val="00257C8A"/>
    <w:rsid w:val="0026226D"/>
    <w:rsid w:val="00266E76"/>
    <w:rsid w:val="002722A6"/>
    <w:rsid w:val="0027306D"/>
    <w:rsid w:val="00285846"/>
    <w:rsid w:val="002863F1"/>
    <w:rsid w:val="002864CC"/>
    <w:rsid w:val="002900F6"/>
    <w:rsid w:val="00290779"/>
    <w:rsid w:val="00295D08"/>
    <w:rsid w:val="002A54FA"/>
    <w:rsid w:val="002B1187"/>
    <w:rsid w:val="002B1688"/>
    <w:rsid w:val="002B571A"/>
    <w:rsid w:val="002C0069"/>
    <w:rsid w:val="002C0708"/>
    <w:rsid w:val="002C1A3A"/>
    <w:rsid w:val="002C417F"/>
    <w:rsid w:val="002C4D0C"/>
    <w:rsid w:val="002C6C55"/>
    <w:rsid w:val="002C7053"/>
    <w:rsid w:val="002D4D5F"/>
    <w:rsid w:val="002E293A"/>
    <w:rsid w:val="002E49DF"/>
    <w:rsid w:val="002F3206"/>
    <w:rsid w:val="002F3710"/>
    <w:rsid w:val="002F6981"/>
    <w:rsid w:val="002F6E61"/>
    <w:rsid w:val="002F75AE"/>
    <w:rsid w:val="00302F76"/>
    <w:rsid w:val="00304B46"/>
    <w:rsid w:val="00306698"/>
    <w:rsid w:val="00307E3F"/>
    <w:rsid w:val="00311AA6"/>
    <w:rsid w:val="003158FF"/>
    <w:rsid w:val="003168D2"/>
    <w:rsid w:val="00317CB8"/>
    <w:rsid w:val="00317E6A"/>
    <w:rsid w:val="00324148"/>
    <w:rsid w:val="0032420C"/>
    <w:rsid w:val="0032586B"/>
    <w:rsid w:val="00326344"/>
    <w:rsid w:val="003329A7"/>
    <w:rsid w:val="0033394E"/>
    <w:rsid w:val="00333B1E"/>
    <w:rsid w:val="00334C4D"/>
    <w:rsid w:val="003459F2"/>
    <w:rsid w:val="00350516"/>
    <w:rsid w:val="00352AD6"/>
    <w:rsid w:val="00357C88"/>
    <w:rsid w:val="00357FD6"/>
    <w:rsid w:val="00360B27"/>
    <w:rsid w:val="00363227"/>
    <w:rsid w:val="00370821"/>
    <w:rsid w:val="0037557D"/>
    <w:rsid w:val="003779F7"/>
    <w:rsid w:val="00377F86"/>
    <w:rsid w:val="00381D8B"/>
    <w:rsid w:val="00383C81"/>
    <w:rsid w:val="003849EF"/>
    <w:rsid w:val="00387A25"/>
    <w:rsid w:val="0039037E"/>
    <w:rsid w:val="00390AD7"/>
    <w:rsid w:val="00391FE8"/>
    <w:rsid w:val="00392E38"/>
    <w:rsid w:val="00393ADA"/>
    <w:rsid w:val="00397AB2"/>
    <w:rsid w:val="003A1006"/>
    <w:rsid w:val="003A1906"/>
    <w:rsid w:val="003A23EB"/>
    <w:rsid w:val="003A3DDC"/>
    <w:rsid w:val="003A3F7B"/>
    <w:rsid w:val="003A3FF7"/>
    <w:rsid w:val="003A6071"/>
    <w:rsid w:val="003A62FD"/>
    <w:rsid w:val="003B1D77"/>
    <w:rsid w:val="003B4411"/>
    <w:rsid w:val="003C48E9"/>
    <w:rsid w:val="003C4E18"/>
    <w:rsid w:val="003C661D"/>
    <w:rsid w:val="003C6AB7"/>
    <w:rsid w:val="003D01F2"/>
    <w:rsid w:val="003D1557"/>
    <w:rsid w:val="003D1BE4"/>
    <w:rsid w:val="003D3327"/>
    <w:rsid w:val="003D6725"/>
    <w:rsid w:val="003D682D"/>
    <w:rsid w:val="003D7CC0"/>
    <w:rsid w:val="003E5D00"/>
    <w:rsid w:val="003E5EA4"/>
    <w:rsid w:val="003F189B"/>
    <w:rsid w:val="003F7036"/>
    <w:rsid w:val="004007EF"/>
    <w:rsid w:val="00402CCF"/>
    <w:rsid w:val="0040582C"/>
    <w:rsid w:val="00410165"/>
    <w:rsid w:val="00412AF9"/>
    <w:rsid w:val="00415A55"/>
    <w:rsid w:val="00417030"/>
    <w:rsid w:val="004217CE"/>
    <w:rsid w:val="0042268A"/>
    <w:rsid w:val="004244A3"/>
    <w:rsid w:val="004251BE"/>
    <w:rsid w:val="0043085B"/>
    <w:rsid w:val="00431272"/>
    <w:rsid w:val="004353BB"/>
    <w:rsid w:val="00436B2B"/>
    <w:rsid w:val="004403DC"/>
    <w:rsid w:val="00442974"/>
    <w:rsid w:val="0044363A"/>
    <w:rsid w:val="00446DAE"/>
    <w:rsid w:val="00450A80"/>
    <w:rsid w:val="004535C3"/>
    <w:rsid w:val="004565D3"/>
    <w:rsid w:val="00457A0F"/>
    <w:rsid w:val="00463480"/>
    <w:rsid w:val="00465C35"/>
    <w:rsid w:val="00466C40"/>
    <w:rsid w:val="0047165A"/>
    <w:rsid w:val="0047184E"/>
    <w:rsid w:val="00471FF7"/>
    <w:rsid w:val="00473B0C"/>
    <w:rsid w:val="00474C2D"/>
    <w:rsid w:val="004800E1"/>
    <w:rsid w:val="0048069F"/>
    <w:rsid w:val="004826BB"/>
    <w:rsid w:val="00484026"/>
    <w:rsid w:val="004848BD"/>
    <w:rsid w:val="00485265"/>
    <w:rsid w:val="00490E8A"/>
    <w:rsid w:val="00495C7A"/>
    <w:rsid w:val="004A4056"/>
    <w:rsid w:val="004A4944"/>
    <w:rsid w:val="004A5DA2"/>
    <w:rsid w:val="004A76B1"/>
    <w:rsid w:val="004A7A0E"/>
    <w:rsid w:val="004B1C11"/>
    <w:rsid w:val="004B488E"/>
    <w:rsid w:val="004B5D73"/>
    <w:rsid w:val="004B65DA"/>
    <w:rsid w:val="004D0AE4"/>
    <w:rsid w:val="004D5422"/>
    <w:rsid w:val="004E552F"/>
    <w:rsid w:val="004E6E3B"/>
    <w:rsid w:val="004E7169"/>
    <w:rsid w:val="004F70B7"/>
    <w:rsid w:val="0050541F"/>
    <w:rsid w:val="00505C45"/>
    <w:rsid w:val="0050685E"/>
    <w:rsid w:val="00506DE5"/>
    <w:rsid w:val="00506E98"/>
    <w:rsid w:val="00506F8D"/>
    <w:rsid w:val="00513446"/>
    <w:rsid w:val="0051491F"/>
    <w:rsid w:val="00521C77"/>
    <w:rsid w:val="00522C4A"/>
    <w:rsid w:val="00526818"/>
    <w:rsid w:val="00530235"/>
    <w:rsid w:val="005312F7"/>
    <w:rsid w:val="005321B9"/>
    <w:rsid w:val="00532E3F"/>
    <w:rsid w:val="00535B5F"/>
    <w:rsid w:val="00541914"/>
    <w:rsid w:val="005429BE"/>
    <w:rsid w:val="0054620F"/>
    <w:rsid w:val="00546F6E"/>
    <w:rsid w:val="00550B94"/>
    <w:rsid w:val="00552F5F"/>
    <w:rsid w:val="00560998"/>
    <w:rsid w:val="005633CC"/>
    <w:rsid w:val="00563B20"/>
    <w:rsid w:val="00570301"/>
    <w:rsid w:val="005717A2"/>
    <w:rsid w:val="005728B4"/>
    <w:rsid w:val="0057572D"/>
    <w:rsid w:val="0057673D"/>
    <w:rsid w:val="00577314"/>
    <w:rsid w:val="00581523"/>
    <w:rsid w:val="005872F6"/>
    <w:rsid w:val="00591BB4"/>
    <w:rsid w:val="005926C9"/>
    <w:rsid w:val="00593676"/>
    <w:rsid w:val="00594448"/>
    <w:rsid w:val="00594FC0"/>
    <w:rsid w:val="0059756F"/>
    <w:rsid w:val="005A698D"/>
    <w:rsid w:val="005A6C1B"/>
    <w:rsid w:val="005A7E98"/>
    <w:rsid w:val="005B1E49"/>
    <w:rsid w:val="005B6C92"/>
    <w:rsid w:val="005C4435"/>
    <w:rsid w:val="005C4DB8"/>
    <w:rsid w:val="005D029E"/>
    <w:rsid w:val="005D0F58"/>
    <w:rsid w:val="005D3270"/>
    <w:rsid w:val="005D3EB7"/>
    <w:rsid w:val="005D4240"/>
    <w:rsid w:val="005E1F4D"/>
    <w:rsid w:val="005E5479"/>
    <w:rsid w:val="005E5998"/>
    <w:rsid w:val="005E63D3"/>
    <w:rsid w:val="005E7556"/>
    <w:rsid w:val="005E76F2"/>
    <w:rsid w:val="005E7CC0"/>
    <w:rsid w:val="005F1D83"/>
    <w:rsid w:val="005F2FC9"/>
    <w:rsid w:val="005F6B9C"/>
    <w:rsid w:val="006046C5"/>
    <w:rsid w:val="00606BE2"/>
    <w:rsid w:val="006134EC"/>
    <w:rsid w:val="00620B8F"/>
    <w:rsid w:val="00620C5C"/>
    <w:rsid w:val="00623B3A"/>
    <w:rsid w:val="006243A6"/>
    <w:rsid w:val="00631046"/>
    <w:rsid w:val="00637BED"/>
    <w:rsid w:val="00652555"/>
    <w:rsid w:val="0065272E"/>
    <w:rsid w:val="006574F0"/>
    <w:rsid w:val="00660FAF"/>
    <w:rsid w:val="0066330C"/>
    <w:rsid w:val="006707C2"/>
    <w:rsid w:val="00670B3D"/>
    <w:rsid w:val="00676167"/>
    <w:rsid w:val="00680F86"/>
    <w:rsid w:val="006814A5"/>
    <w:rsid w:val="00681744"/>
    <w:rsid w:val="0068497C"/>
    <w:rsid w:val="00687C89"/>
    <w:rsid w:val="0069015C"/>
    <w:rsid w:val="00690DC7"/>
    <w:rsid w:val="0069340B"/>
    <w:rsid w:val="00694882"/>
    <w:rsid w:val="006A34F9"/>
    <w:rsid w:val="006A47F1"/>
    <w:rsid w:val="006B0452"/>
    <w:rsid w:val="006B3183"/>
    <w:rsid w:val="006B35C6"/>
    <w:rsid w:val="006C5479"/>
    <w:rsid w:val="006C6E12"/>
    <w:rsid w:val="006C6EF5"/>
    <w:rsid w:val="006D0554"/>
    <w:rsid w:val="006D3634"/>
    <w:rsid w:val="006D663A"/>
    <w:rsid w:val="006E09A6"/>
    <w:rsid w:val="006E0B1C"/>
    <w:rsid w:val="006E28B9"/>
    <w:rsid w:val="006E681A"/>
    <w:rsid w:val="006F0181"/>
    <w:rsid w:val="006F112B"/>
    <w:rsid w:val="006F424B"/>
    <w:rsid w:val="006F54C9"/>
    <w:rsid w:val="006F7166"/>
    <w:rsid w:val="00702A1F"/>
    <w:rsid w:val="00704E76"/>
    <w:rsid w:val="00705326"/>
    <w:rsid w:val="00712916"/>
    <w:rsid w:val="0071374F"/>
    <w:rsid w:val="00714088"/>
    <w:rsid w:val="00714887"/>
    <w:rsid w:val="00721905"/>
    <w:rsid w:val="00722F91"/>
    <w:rsid w:val="0072351F"/>
    <w:rsid w:val="00723F75"/>
    <w:rsid w:val="007269C3"/>
    <w:rsid w:val="0072706B"/>
    <w:rsid w:val="00727261"/>
    <w:rsid w:val="00731413"/>
    <w:rsid w:val="007326CB"/>
    <w:rsid w:val="00732C0D"/>
    <w:rsid w:val="00737B6A"/>
    <w:rsid w:val="00741C96"/>
    <w:rsid w:val="0075180C"/>
    <w:rsid w:val="00755A10"/>
    <w:rsid w:val="0075671E"/>
    <w:rsid w:val="00762D74"/>
    <w:rsid w:val="00763D81"/>
    <w:rsid w:val="00765120"/>
    <w:rsid w:val="00765A9C"/>
    <w:rsid w:val="00771EA1"/>
    <w:rsid w:val="00775325"/>
    <w:rsid w:val="00775E97"/>
    <w:rsid w:val="00790253"/>
    <w:rsid w:val="00790F05"/>
    <w:rsid w:val="0079176D"/>
    <w:rsid w:val="00792806"/>
    <w:rsid w:val="00795B65"/>
    <w:rsid w:val="00797C73"/>
    <w:rsid w:val="007A0E40"/>
    <w:rsid w:val="007A21DB"/>
    <w:rsid w:val="007A2CB2"/>
    <w:rsid w:val="007A3DFF"/>
    <w:rsid w:val="007A4910"/>
    <w:rsid w:val="007A54BB"/>
    <w:rsid w:val="007B166E"/>
    <w:rsid w:val="007B2B76"/>
    <w:rsid w:val="007B6A17"/>
    <w:rsid w:val="007B6C20"/>
    <w:rsid w:val="007B7CD8"/>
    <w:rsid w:val="007C1791"/>
    <w:rsid w:val="007C2844"/>
    <w:rsid w:val="007C2BC9"/>
    <w:rsid w:val="007C61F4"/>
    <w:rsid w:val="007C7B4F"/>
    <w:rsid w:val="007D0F46"/>
    <w:rsid w:val="007D1A0F"/>
    <w:rsid w:val="007D31D7"/>
    <w:rsid w:val="007D3DCC"/>
    <w:rsid w:val="007D49BE"/>
    <w:rsid w:val="007D75CE"/>
    <w:rsid w:val="007E260F"/>
    <w:rsid w:val="007E43BE"/>
    <w:rsid w:val="007E663D"/>
    <w:rsid w:val="007E699B"/>
    <w:rsid w:val="007F1044"/>
    <w:rsid w:val="007F23E9"/>
    <w:rsid w:val="007F48D3"/>
    <w:rsid w:val="008041AB"/>
    <w:rsid w:val="008107E5"/>
    <w:rsid w:val="008159A5"/>
    <w:rsid w:val="00817D2A"/>
    <w:rsid w:val="00820C62"/>
    <w:rsid w:val="00820D93"/>
    <w:rsid w:val="00821117"/>
    <w:rsid w:val="0082416D"/>
    <w:rsid w:val="00827588"/>
    <w:rsid w:val="00831E29"/>
    <w:rsid w:val="00833C5F"/>
    <w:rsid w:val="00835C43"/>
    <w:rsid w:val="00836F4A"/>
    <w:rsid w:val="0083724A"/>
    <w:rsid w:val="00843410"/>
    <w:rsid w:val="00846416"/>
    <w:rsid w:val="0085231C"/>
    <w:rsid w:val="00852AFF"/>
    <w:rsid w:val="00863B22"/>
    <w:rsid w:val="00864FD3"/>
    <w:rsid w:val="0086653F"/>
    <w:rsid w:val="00866794"/>
    <w:rsid w:val="008676A7"/>
    <w:rsid w:val="00870566"/>
    <w:rsid w:val="00882469"/>
    <w:rsid w:val="008824A6"/>
    <w:rsid w:val="00894022"/>
    <w:rsid w:val="00894813"/>
    <w:rsid w:val="008A44BC"/>
    <w:rsid w:val="008A582B"/>
    <w:rsid w:val="008A6D66"/>
    <w:rsid w:val="008B1ED7"/>
    <w:rsid w:val="008B4ED8"/>
    <w:rsid w:val="008B50CF"/>
    <w:rsid w:val="008B599E"/>
    <w:rsid w:val="008B6799"/>
    <w:rsid w:val="008B6C78"/>
    <w:rsid w:val="008B75D0"/>
    <w:rsid w:val="008C31B5"/>
    <w:rsid w:val="008C3C01"/>
    <w:rsid w:val="008C5C1D"/>
    <w:rsid w:val="008C6ED7"/>
    <w:rsid w:val="008C725D"/>
    <w:rsid w:val="008D2894"/>
    <w:rsid w:val="008E1715"/>
    <w:rsid w:val="008F2E97"/>
    <w:rsid w:val="00901593"/>
    <w:rsid w:val="00902751"/>
    <w:rsid w:val="00902906"/>
    <w:rsid w:val="009106EA"/>
    <w:rsid w:val="00914F9B"/>
    <w:rsid w:val="00915233"/>
    <w:rsid w:val="00917473"/>
    <w:rsid w:val="00917613"/>
    <w:rsid w:val="009202D5"/>
    <w:rsid w:val="009205C1"/>
    <w:rsid w:val="00920A6A"/>
    <w:rsid w:val="009250D9"/>
    <w:rsid w:val="00925577"/>
    <w:rsid w:val="0092794B"/>
    <w:rsid w:val="00931957"/>
    <w:rsid w:val="00933061"/>
    <w:rsid w:val="00934467"/>
    <w:rsid w:val="00934A54"/>
    <w:rsid w:val="00934E43"/>
    <w:rsid w:val="00940264"/>
    <w:rsid w:val="00940423"/>
    <w:rsid w:val="009404AB"/>
    <w:rsid w:val="00940816"/>
    <w:rsid w:val="00940929"/>
    <w:rsid w:val="009454B2"/>
    <w:rsid w:val="0094639E"/>
    <w:rsid w:val="00950708"/>
    <w:rsid w:val="00960948"/>
    <w:rsid w:val="00967138"/>
    <w:rsid w:val="009715DC"/>
    <w:rsid w:val="00971626"/>
    <w:rsid w:val="00973200"/>
    <w:rsid w:val="0097543A"/>
    <w:rsid w:val="009759E3"/>
    <w:rsid w:val="00976EF2"/>
    <w:rsid w:val="00980B89"/>
    <w:rsid w:val="00980C2A"/>
    <w:rsid w:val="00982171"/>
    <w:rsid w:val="009866EE"/>
    <w:rsid w:val="00992272"/>
    <w:rsid w:val="00992316"/>
    <w:rsid w:val="00992C4F"/>
    <w:rsid w:val="009934D6"/>
    <w:rsid w:val="0099519A"/>
    <w:rsid w:val="009A4104"/>
    <w:rsid w:val="009A6817"/>
    <w:rsid w:val="009B089A"/>
    <w:rsid w:val="009B0CE3"/>
    <w:rsid w:val="009B6CB2"/>
    <w:rsid w:val="009C139C"/>
    <w:rsid w:val="009C3B21"/>
    <w:rsid w:val="009C76C4"/>
    <w:rsid w:val="009C7C3A"/>
    <w:rsid w:val="009E1CDB"/>
    <w:rsid w:val="009E2901"/>
    <w:rsid w:val="009E5EDB"/>
    <w:rsid w:val="009F2C94"/>
    <w:rsid w:val="009F412A"/>
    <w:rsid w:val="009F7F85"/>
    <w:rsid w:val="00A01B9F"/>
    <w:rsid w:val="00A03B2A"/>
    <w:rsid w:val="00A0488F"/>
    <w:rsid w:val="00A07F28"/>
    <w:rsid w:val="00A13920"/>
    <w:rsid w:val="00A1736B"/>
    <w:rsid w:val="00A23B6C"/>
    <w:rsid w:val="00A2562D"/>
    <w:rsid w:val="00A27B36"/>
    <w:rsid w:val="00A35932"/>
    <w:rsid w:val="00A43633"/>
    <w:rsid w:val="00A43D0E"/>
    <w:rsid w:val="00A4533F"/>
    <w:rsid w:val="00A459FB"/>
    <w:rsid w:val="00A4622E"/>
    <w:rsid w:val="00A4721E"/>
    <w:rsid w:val="00A50681"/>
    <w:rsid w:val="00A523A7"/>
    <w:rsid w:val="00A572DF"/>
    <w:rsid w:val="00A6206C"/>
    <w:rsid w:val="00A62B2A"/>
    <w:rsid w:val="00A645B0"/>
    <w:rsid w:val="00A70370"/>
    <w:rsid w:val="00A73031"/>
    <w:rsid w:val="00A74FFD"/>
    <w:rsid w:val="00A75415"/>
    <w:rsid w:val="00A77369"/>
    <w:rsid w:val="00A817C3"/>
    <w:rsid w:val="00A81BF4"/>
    <w:rsid w:val="00A8263D"/>
    <w:rsid w:val="00A84C38"/>
    <w:rsid w:val="00A9029C"/>
    <w:rsid w:val="00A913C9"/>
    <w:rsid w:val="00A91A9B"/>
    <w:rsid w:val="00A92AFC"/>
    <w:rsid w:val="00A94312"/>
    <w:rsid w:val="00A947D0"/>
    <w:rsid w:val="00A96B4C"/>
    <w:rsid w:val="00AA0B40"/>
    <w:rsid w:val="00AA2269"/>
    <w:rsid w:val="00AA28C2"/>
    <w:rsid w:val="00AA491C"/>
    <w:rsid w:val="00AA7240"/>
    <w:rsid w:val="00AB06BD"/>
    <w:rsid w:val="00AB4F73"/>
    <w:rsid w:val="00AB5420"/>
    <w:rsid w:val="00AC01F0"/>
    <w:rsid w:val="00AC1824"/>
    <w:rsid w:val="00AD1244"/>
    <w:rsid w:val="00AD68C6"/>
    <w:rsid w:val="00AE1A88"/>
    <w:rsid w:val="00AE201C"/>
    <w:rsid w:val="00AE65A0"/>
    <w:rsid w:val="00AF2D23"/>
    <w:rsid w:val="00AF3EB1"/>
    <w:rsid w:val="00B01276"/>
    <w:rsid w:val="00B07F2F"/>
    <w:rsid w:val="00B13171"/>
    <w:rsid w:val="00B157B6"/>
    <w:rsid w:val="00B158DD"/>
    <w:rsid w:val="00B17081"/>
    <w:rsid w:val="00B206D0"/>
    <w:rsid w:val="00B22C3A"/>
    <w:rsid w:val="00B30EB2"/>
    <w:rsid w:val="00B341C1"/>
    <w:rsid w:val="00B3487F"/>
    <w:rsid w:val="00B358DE"/>
    <w:rsid w:val="00B4577D"/>
    <w:rsid w:val="00B528ED"/>
    <w:rsid w:val="00B55ED4"/>
    <w:rsid w:val="00B56EF0"/>
    <w:rsid w:val="00B62114"/>
    <w:rsid w:val="00B6401E"/>
    <w:rsid w:val="00B7077E"/>
    <w:rsid w:val="00B7097B"/>
    <w:rsid w:val="00B70B8A"/>
    <w:rsid w:val="00B73223"/>
    <w:rsid w:val="00B743B9"/>
    <w:rsid w:val="00B82D95"/>
    <w:rsid w:val="00B830D3"/>
    <w:rsid w:val="00B869DE"/>
    <w:rsid w:val="00B86B7E"/>
    <w:rsid w:val="00B90308"/>
    <w:rsid w:val="00B96408"/>
    <w:rsid w:val="00BA0BB5"/>
    <w:rsid w:val="00BA680A"/>
    <w:rsid w:val="00BB2C72"/>
    <w:rsid w:val="00BB40D4"/>
    <w:rsid w:val="00BB6890"/>
    <w:rsid w:val="00BC2017"/>
    <w:rsid w:val="00BC3CF4"/>
    <w:rsid w:val="00BC4926"/>
    <w:rsid w:val="00BC6425"/>
    <w:rsid w:val="00BD75D0"/>
    <w:rsid w:val="00BD76E3"/>
    <w:rsid w:val="00BE0F27"/>
    <w:rsid w:val="00BE1D11"/>
    <w:rsid w:val="00BE37C1"/>
    <w:rsid w:val="00BE3F09"/>
    <w:rsid w:val="00BE4029"/>
    <w:rsid w:val="00BE4227"/>
    <w:rsid w:val="00BF0C2B"/>
    <w:rsid w:val="00BF19EA"/>
    <w:rsid w:val="00BF291C"/>
    <w:rsid w:val="00BF396E"/>
    <w:rsid w:val="00BF4071"/>
    <w:rsid w:val="00BF488D"/>
    <w:rsid w:val="00C028F4"/>
    <w:rsid w:val="00C03D95"/>
    <w:rsid w:val="00C04160"/>
    <w:rsid w:val="00C20DC9"/>
    <w:rsid w:val="00C2192B"/>
    <w:rsid w:val="00C22D67"/>
    <w:rsid w:val="00C2533D"/>
    <w:rsid w:val="00C27FBF"/>
    <w:rsid w:val="00C30560"/>
    <w:rsid w:val="00C355E8"/>
    <w:rsid w:val="00C35EBB"/>
    <w:rsid w:val="00C360B1"/>
    <w:rsid w:val="00C402DD"/>
    <w:rsid w:val="00C41A8A"/>
    <w:rsid w:val="00C41D82"/>
    <w:rsid w:val="00C43247"/>
    <w:rsid w:val="00C51E17"/>
    <w:rsid w:val="00C52F7B"/>
    <w:rsid w:val="00C54CDA"/>
    <w:rsid w:val="00C54F68"/>
    <w:rsid w:val="00C5602E"/>
    <w:rsid w:val="00C56FB1"/>
    <w:rsid w:val="00C57FDF"/>
    <w:rsid w:val="00C6225C"/>
    <w:rsid w:val="00C62972"/>
    <w:rsid w:val="00C665F1"/>
    <w:rsid w:val="00C66A5B"/>
    <w:rsid w:val="00C674E7"/>
    <w:rsid w:val="00C7148C"/>
    <w:rsid w:val="00C7203A"/>
    <w:rsid w:val="00C72F3A"/>
    <w:rsid w:val="00C74A12"/>
    <w:rsid w:val="00C74CF6"/>
    <w:rsid w:val="00C7638F"/>
    <w:rsid w:val="00C8153F"/>
    <w:rsid w:val="00C8185D"/>
    <w:rsid w:val="00C82592"/>
    <w:rsid w:val="00C82811"/>
    <w:rsid w:val="00C85196"/>
    <w:rsid w:val="00C853B0"/>
    <w:rsid w:val="00C86341"/>
    <w:rsid w:val="00C9232B"/>
    <w:rsid w:val="00C9258F"/>
    <w:rsid w:val="00C9360A"/>
    <w:rsid w:val="00C950BD"/>
    <w:rsid w:val="00C95C73"/>
    <w:rsid w:val="00CA0DAE"/>
    <w:rsid w:val="00CA1DC7"/>
    <w:rsid w:val="00CA2B58"/>
    <w:rsid w:val="00CA44E0"/>
    <w:rsid w:val="00CA501E"/>
    <w:rsid w:val="00CC5B8D"/>
    <w:rsid w:val="00CC5DEC"/>
    <w:rsid w:val="00CC7406"/>
    <w:rsid w:val="00CC7412"/>
    <w:rsid w:val="00CD0E59"/>
    <w:rsid w:val="00CD13FE"/>
    <w:rsid w:val="00CD1986"/>
    <w:rsid w:val="00CD1FE3"/>
    <w:rsid w:val="00CD2DDA"/>
    <w:rsid w:val="00CD2EEE"/>
    <w:rsid w:val="00CD3519"/>
    <w:rsid w:val="00CD75D9"/>
    <w:rsid w:val="00CE2B39"/>
    <w:rsid w:val="00CE512D"/>
    <w:rsid w:val="00CE516E"/>
    <w:rsid w:val="00CF286C"/>
    <w:rsid w:val="00CF4002"/>
    <w:rsid w:val="00CF4B9B"/>
    <w:rsid w:val="00CF5B79"/>
    <w:rsid w:val="00D00AB0"/>
    <w:rsid w:val="00D02242"/>
    <w:rsid w:val="00D04545"/>
    <w:rsid w:val="00D05AF8"/>
    <w:rsid w:val="00D07A39"/>
    <w:rsid w:val="00D10B01"/>
    <w:rsid w:val="00D17F17"/>
    <w:rsid w:val="00D22158"/>
    <w:rsid w:val="00D2360D"/>
    <w:rsid w:val="00D236C6"/>
    <w:rsid w:val="00D236F6"/>
    <w:rsid w:val="00D23AB2"/>
    <w:rsid w:val="00D269E4"/>
    <w:rsid w:val="00D2724B"/>
    <w:rsid w:val="00D27AC7"/>
    <w:rsid w:val="00D27E05"/>
    <w:rsid w:val="00D30DC6"/>
    <w:rsid w:val="00D31759"/>
    <w:rsid w:val="00D32F72"/>
    <w:rsid w:val="00D3309E"/>
    <w:rsid w:val="00D34BA6"/>
    <w:rsid w:val="00D37356"/>
    <w:rsid w:val="00D41943"/>
    <w:rsid w:val="00D428A2"/>
    <w:rsid w:val="00D42D31"/>
    <w:rsid w:val="00D4506F"/>
    <w:rsid w:val="00D47563"/>
    <w:rsid w:val="00D50E4B"/>
    <w:rsid w:val="00D535B6"/>
    <w:rsid w:val="00D53D54"/>
    <w:rsid w:val="00D6013E"/>
    <w:rsid w:val="00D612E5"/>
    <w:rsid w:val="00D61561"/>
    <w:rsid w:val="00D66108"/>
    <w:rsid w:val="00D7196E"/>
    <w:rsid w:val="00D719F9"/>
    <w:rsid w:val="00D731E4"/>
    <w:rsid w:val="00D775C2"/>
    <w:rsid w:val="00D81D52"/>
    <w:rsid w:val="00D821CA"/>
    <w:rsid w:val="00D82C16"/>
    <w:rsid w:val="00D84103"/>
    <w:rsid w:val="00D901EE"/>
    <w:rsid w:val="00D91E6F"/>
    <w:rsid w:val="00D9308D"/>
    <w:rsid w:val="00D930E0"/>
    <w:rsid w:val="00D961E8"/>
    <w:rsid w:val="00D9709F"/>
    <w:rsid w:val="00DA4D6C"/>
    <w:rsid w:val="00DA62C4"/>
    <w:rsid w:val="00DA6666"/>
    <w:rsid w:val="00DA76A1"/>
    <w:rsid w:val="00DA7B82"/>
    <w:rsid w:val="00DB4C03"/>
    <w:rsid w:val="00DB508C"/>
    <w:rsid w:val="00DB529E"/>
    <w:rsid w:val="00DB7AE4"/>
    <w:rsid w:val="00DB7F47"/>
    <w:rsid w:val="00DC1F8D"/>
    <w:rsid w:val="00DC240F"/>
    <w:rsid w:val="00DC33B8"/>
    <w:rsid w:val="00DC47BE"/>
    <w:rsid w:val="00DC6460"/>
    <w:rsid w:val="00DC6C25"/>
    <w:rsid w:val="00DC7FBE"/>
    <w:rsid w:val="00DD0DB1"/>
    <w:rsid w:val="00DD4EDC"/>
    <w:rsid w:val="00DE1E64"/>
    <w:rsid w:val="00DE3C9E"/>
    <w:rsid w:val="00DE601C"/>
    <w:rsid w:val="00DF68B3"/>
    <w:rsid w:val="00DF71F0"/>
    <w:rsid w:val="00E0165D"/>
    <w:rsid w:val="00E04E78"/>
    <w:rsid w:val="00E07D2A"/>
    <w:rsid w:val="00E175A8"/>
    <w:rsid w:val="00E227E2"/>
    <w:rsid w:val="00E24E2B"/>
    <w:rsid w:val="00E27209"/>
    <w:rsid w:val="00E2731D"/>
    <w:rsid w:val="00E30BD2"/>
    <w:rsid w:val="00E318B8"/>
    <w:rsid w:val="00E36FE0"/>
    <w:rsid w:val="00E4077A"/>
    <w:rsid w:val="00E41B75"/>
    <w:rsid w:val="00E422DC"/>
    <w:rsid w:val="00E479CA"/>
    <w:rsid w:val="00E54914"/>
    <w:rsid w:val="00E5495E"/>
    <w:rsid w:val="00E57AA0"/>
    <w:rsid w:val="00E602A2"/>
    <w:rsid w:val="00E64DE8"/>
    <w:rsid w:val="00E7306F"/>
    <w:rsid w:val="00E74762"/>
    <w:rsid w:val="00E74C1E"/>
    <w:rsid w:val="00E751CD"/>
    <w:rsid w:val="00E7551D"/>
    <w:rsid w:val="00E762BE"/>
    <w:rsid w:val="00E76DB2"/>
    <w:rsid w:val="00E7797A"/>
    <w:rsid w:val="00E80E13"/>
    <w:rsid w:val="00E8108C"/>
    <w:rsid w:val="00E81C8F"/>
    <w:rsid w:val="00E83E5F"/>
    <w:rsid w:val="00E847D8"/>
    <w:rsid w:val="00E85CDF"/>
    <w:rsid w:val="00E87B71"/>
    <w:rsid w:val="00E928D8"/>
    <w:rsid w:val="00E946D8"/>
    <w:rsid w:val="00E953BE"/>
    <w:rsid w:val="00EA26A8"/>
    <w:rsid w:val="00EA4751"/>
    <w:rsid w:val="00EA6114"/>
    <w:rsid w:val="00EA72D6"/>
    <w:rsid w:val="00EB08E2"/>
    <w:rsid w:val="00EB1262"/>
    <w:rsid w:val="00EB1C91"/>
    <w:rsid w:val="00EB4E1D"/>
    <w:rsid w:val="00EC08F4"/>
    <w:rsid w:val="00EC30B6"/>
    <w:rsid w:val="00EC4D72"/>
    <w:rsid w:val="00EC5698"/>
    <w:rsid w:val="00EC7063"/>
    <w:rsid w:val="00ED031C"/>
    <w:rsid w:val="00ED216B"/>
    <w:rsid w:val="00ED21D5"/>
    <w:rsid w:val="00ED2817"/>
    <w:rsid w:val="00ED442E"/>
    <w:rsid w:val="00ED789B"/>
    <w:rsid w:val="00EE002F"/>
    <w:rsid w:val="00EE01AB"/>
    <w:rsid w:val="00EE1267"/>
    <w:rsid w:val="00EE3A90"/>
    <w:rsid w:val="00EE4427"/>
    <w:rsid w:val="00EE64CC"/>
    <w:rsid w:val="00EF00CE"/>
    <w:rsid w:val="00EF2FB0"/>
    <w:rsid w:val="00EF325C"/>
    <w:rsid w:val="00EF33E7"/>
    <w:rsid w:val="00EF58F9"/>
    <w:rsid w:val="00EF5FFF"/>
    <w:rsid w:val="00EF776A"/>
    <w:rsid w:val="00F0386B"/>
    <w:rsid w:val="00F10E4F"/>
    <w:rsid w:val="00F16AA8"/>
    <w:rsid w:val="00F17E62"/>
    <w:rsid w:val="00F20975"/>
    <w:rsid w:val="00F21E57"/>
    <w:rsid w:val="00F224B7"/>
    <w:rsid w:val="00F2381D"/>
    <w:rsid w:val="00F2471F"/>
    <w:rsid w:val="00F253ED"/>
    <w:rsid w:val="00F279E2"/>
    <w:rsid w:val="00F27E32"/>
    <w:rsid w:val="00F3096D"/>
    <w:rsid w:val="00F314CA"/>
    <w:rsid w:val="00F3436D"/>
    <w:rsid w:val="00F35F6A"/>
    <w:rsid w:val="00F368C4"/>
    <w:rsid w:val="00F43E8B"/>
    <w:rsid w:val="00F46C5A"/>
    <w:rsid w:val="00F5024D"/>
    <w:rsid w:val="00F515A4"/>
    <w:rsid w:val="00F5217F"/>
    <w:rsid w:val="00F52F86"/>
    <w:rsid w:val="00F54534"/>
    <w:rsid w:val="00F54DC8"/>
    <w:rsid w:val="00F63A63"/>
    <w:rsid w:val="00F645DD"/>
    <w:rsid w:val="00F706A1"/>
    <w:rsid w:val="00F72F56"/>
    <w:rsid w:val="00F75532"/>
    <w:rsid w:val="00F7660A"/>
    <w:rsid w:val="00F81CFF"/>
    <w:rsid w:val="00F915D4"/>
    <w:rsid w:val="00F919E1"/>
    <w:rsid w:val="00F93836"/>
    <w:rsid w:val="00F93AD4"/>
    <w:rsid w:val="00FA06DD"/>
    <w:rsid w:val="00FA2813"/>
    <w:rsid w:val="00FA735B"/>
    <w:rsid w:val="00FA7708"/>
    <w:rsid w:val="00FB061F"/>
    <w:rsid w:val="00FB45D6"/>
    <w:rsid w:val="00FB54D0"/>
    <w:rsid w:val="00FB554D"/>
    <w:rsid w:val="00FB594F"/>
    <w:rsid w:val="00FB5FA4"/>
    <w:rsid w:val="00FB704F"/>
    <w:rsid w:val="00FC0E61"/>
    <w:rsid w:val="00FC295E"/>
    <w:rsid w:val="00FC6785"/>
    <w:rsid w:val="00FC6B52"/>
    <w:rsid w:val="00FC7D63"/>
    <w:rsid w:val="00FD331C"/>
    <w:rsid w:val="00FE3BE7"/>
    <w:rsid w:val="00FE59B6"/>
    <w:rsid w:val="00FF1067"/>
    <w:rsid w:val="00FF3CA6"/>
    <w:rsid w:val="00FF506B"/>
    <w:rsid w:val="00FF5072"/>
    <w:rsid w:val="00FF7163"/>
    <w:rsid w:val="017C69D5"/>
    <w:rsid w:val="03D4E318"/>
    <w:rsid w:val="04B92B08"/>
    <w:rsid w:val="05B0BF56"/>
    <w:rsid w:val="0622F742"/>
    <w:rsid w:val="07A0353B"/>
    <w:rsid w:val="083E3BA8"/>
    <w:rsid w:val="086BC734"/>
    <w:rsid w:val="0911462D"/>
    <w:rsid w:val="0AFE32BA"/>
    <w:rsid w:val="0C44C764"/>
    <w:rsid w:val="0DE62351"/>
    <w:rsid w:val="0F230B1B"/>
    <w:rsid w:val="1146A632"/>
    <w:rsid w:val="117BCDBB"/>
    <w:rsid w:val="11A0BFA2"/>
    <w:rsid w:val="11D042D2"/>
    <w:rsid w:val="12C4C159"/>
    <w:rsid w:val="1369F446"/>
    <w:rsid w:val="13D6C95D"/>
    <w:rsid w:val="146F8B3C"/>
    <w:rsid w:val="14C04895"/>
    <w:rsid w:val="14FA4D00"/>
    <w:rsid w:val="156E7655"/>
    <w:rsid w:val="175A2C9C"/>
    <w:rsid w:val="1AB84936"/>
    <w:rsid w:val="1CA0DC40"/>
    <w:rsid w:val="1CA2856C"/>
    <w:rsid w:val="20BAA788"/>
    <w:rsid w:val="22FDFB12"/>
    <w:rsid w:val="23236A5B"/>
    <w:rsid w:val="241D6ACA"/>
    <w:rsid w:val="24B67EE5"/>
    <w:rsid w:val="24EBA827"/>
    <w:rsid w:val="27AE8D18"/>
    <w:rsid w:val="28EC79AC"/>
    <w:rsid w:val="2A15FAF6"/>
    <w:rsid w:val="2C8FC187"/>
    <w:rsid w:val="2CD23BE4"/>
    <w:rsid w:val="2D384658"/>
    <w:rsid w:val="2D461BD2"/>
    <w:rsid w:val="2DF50C28"/>
    <w:rsid w:val="2EAE8E92"/>
    <w:rsid w:val="3067A50F"/>
    <w:rsid w:val="307FC413"/>
    <w:rsid w:val="308CD61C"/>
    <w:rsid w:val="314D76A2"/>
    <w:rsid w:val="31FAE463"/>
    <w:rsid w:val="32886391"/>
    <w:rsid w:val="329C521E"/>
    <w:rsid w:val="332FE799"/>
    <w:rsid w:val="33F0DD08"/>
    <w:rsid w:val="3448C58D"/>
    <w:rsid w:val="34F3492C"/>
    <w:rsid w:val="35435730"/>
    <w:rsid w:val="383613F1"/>
    <w:rsid w:val="383D47D5"/>
    <w:rsid w:val="3B34F158"/>
    <w:rsid w:val="3CF7DEA9"/>
    <w:rsid w:val="3D10B6E2"/>
    <w:rsid w:val="3D47AC2E"/>
    <w:rsid w:val="3D4C2853"/>
    <w:rsid w:val="3D86D9B4"/>
    <w:rsid w:val="3DA8AC00"/>
    <w:rsid w:val="3E0704DB"/>
    <w:rsid w:val="3E715600"/>
    <w:rsid w:val="3F9F05C0"/>
    <w:rsid w:val="3FEBACA1"/>
    <w:rsid w:val="406A1ED4"/>
    <w:rsid w:val="4294860F"/>
    <w:rsid w:val="44969F4A"/>
    <w:rsid w:val="454CB0D3"/>
    <w:rsid w:val="466823F2"/>
    <w:rsid w:val="47DCD4F7"/>
    <w:rsid w:val="48529B60"/>
    <w:rsid w:val="48BBEAAE"/>
    <w:rsid w:val="4AB99236"/>
    <w:rsid w:val="4BC377F5"/>
    <w:rsid w:val="4BDF5FF5"/>
    <w:rsid w:val="4C98DDD7"/>
    <w:rsid w:val="4E3247AB"/>
    <w:rsid w:val="4E3C190F"/>
    <w:rsid w:val="4E428F12"/>
    <w:rsid w:val="4EDD6887"/>
    <w:rsid w:val="4F86C60D"/>
    <w:rsid w:val="4FC0EDDA"/>
    <w:rsid w:val="4FC73CFD"/>
    <w:rsid w:val="501057CE"/>
    <w:rsid w:val="509F6EA9"/>
    <w:rsid w:val="5211BAD2"/>
    <w:rsid w:val="5366F75B"/>
    <w:rsid w:val="54C0CEC8"/>
    <w:rsid w:val="550DC16E"/>
    <w:rsid w:val="563B2715"/>
    <w:rsid w:val="57928F6F"/>
    <w:rsid w:val="57A5EE15"/>
    <w:rsid w:val="57D495D2"/>
    <w:rsid w:val="580A7A18"/>
    <w:rsid w:val="582A4FEF"/>
    <w:rsid w:val="5913C27C"/>
    <w:rsid w:val="5961EAC9"/>
    <w:rsid w:val="59D9F878"/>
    <w:rsid w:val="5A29707C"/>
    <w:rsid w:val="5A4F51FE"/>
    <w:rsid w:val="5BE8655B"/>
    <w:rsid w:val="5C990B19"/>
    <w:rsid w:val="5E0C6067"/>
    <w:rsid w:val="5E99A3C4"/>
    <w:rsid w:val="5EBDDA6E"/>
    <w:rsid w:val="5EDF8238"/>
    <w:rsid w:val="5F3C0DB5"/>
    <w:rsid w:val="5FA00F8A"/>
    <w:rsid w:val="61C8EFE1"/>
    <w:rsid w:val="627E67AE"/>
    <w:rsid w:val="62E18FCE"/>
    <w:rsid w:val="635D687C"/>
    <w:rsid w:val="64264CF2"/>
    <w:rsid w:val="644769FF"/>
    <w:rsid w:val="6454DEEB"/>
    <w:rsid w:val="64C441D2"/>
    <w:rsid w:val="64CEF5E6"/>
    <w:rsid w:val="65706955"/>
    <w:rsid w:val="67C7890B"/>
    <w:rsid w:val="6B441F20"/>
    <w:rsid w:val="6B73969C"/>
    <w:rsid w:val="6BFEB32C"/>
    <w:rsid w:val="6CD480F2"/>
    <w:rsid w:val="6CFB7724"/>
    <w:rsid w:val="6E877DC4"/>
    <w:rsid w:val="6F85E62C"/>
    <w:rsid w:val="6F9C5CCD"/>
    <w:rsid w:val="703A533A"/>
    <w:rsid w:val="70879A8F"/>
    <w:rsid w:val="710581FC"/>
    <w:rsid w:val="7132A18C"/>
    <w:rsid w:val="72BE0D37"/>
    <w:rsid w:val="73E6FD31"/>
    <w:rsid w:val="784F2BB0"/>
    <w:rsid w:val="78F3A2F2"/>
    <w:rsid w:val="7A72D01C"/>
    <w:rsid w:val="7A8F42E5"/>
    <w:rsid w:val="7C36B0D7"/>
    <w:rsid w:val="7C57B2B8"/>
    <w:rsid w:val="7C83CE8F"/>
    <w:rsid w:val="7C942298"/>
    <w:rsid w:val="7D7C03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D71A0"/>
  <w15:chartTrackingRefBased/>
  <w15:docId w15:val="{F4097551-C6A8-4BD3-A325-CF0638ABE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4"/>
        <w:lang w:val="en-GB" w:eastAsia="en-US" w:bidi="ar-SA"/>
        <w14:ligatures w14:val="standardContextual"/>
      </w:rPr>
    </w:rPrDefault>
    <w:pPrDefault>
      <w:pPr>
        <w:spacing w:line="2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2B"/>
  </w:style>
  <w:style w:type="paragraph" w:styleId="Heading1">
    <w:name w:val="heading 1"/>
    <w:basedOn w:val="Normal"/>
    <w:next w:val="Normal"/>
    <w:link w:val="Heading1Char"/>
    <w:uiPriority w:val="9"/>
    <w:qFormat/>
    <w:rsid w:val="00436B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6B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6B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6B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6B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6B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6B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6B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6B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B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6B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6B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6B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6B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6B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6B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6B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6B2B"/>
    <w:rPr>
      <w:rFonts w:eastAsiaTheme="majorEastAsia" w:cstheme="majorBidi"/>
      <w:color w:val="272727" w:themeColor="text1" w:themeTint="D8"/>
    </w:rPr>
  </w:style>
  <w:style w:type="paragraph" w:styleId="Title">
    <w:name w:val="Title"/>
    <w:basedOn w:val="Normal"/>
    <w:next w:val="Normal"/>
    <w:link w:val="TitleChar"/>
    <w:uiPriority w:val="10"/>
    <w:qFormat/>
    <w:rsid w:val="00436B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B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6B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6B2B"/>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436B2B"/>
    <w:pPr>
      <w:ind w:left="720"/>
      <w:contextualSpacing/>
    </w:pPr>
  </w:style>
  <w:style w:type="paragraph" w:styleId="Quote">
    <w:name w:val="Quote"/>
    <w:basedOn w:val="Normal"/>
    <w:next w:val="Normal"/>
    <w:link w:val="QuoteChar"/>
    <w:uiPriority w:val="29"/>
    <w:qFormat/>
    <w:rsid w:val="00436B2B"/>
    <w:pPr>
      <w:spacing w:before="160"/>
      <w:jc w:val="center"/>
    </w:pPr>
    <w:rPr>
      <w:i/>
      <w:iCs/>
      <w:color w:val="404040" w:themeColor="text1" w:themeTint="BF"/>
    </w:rPr>
  </w:style>
  <w:style w:type="character" w:customStyle="1" w:styleId="QuoteChar">
    <w:name w:val="Quote Char"/>
    <w:basedOn w:val="DefaultParagraphFont"/>
    <w:link w:val="Quote"/>
    <w:uiPriority w:val="29"/>
    <w:rsid w:val="00436B2B"/>
    <w:rPr>
      <w:i/>
      <w:iCs/>
      <w:color w:val="404040" w:themeColor="text1" w:themeTint="BF"/>
    </w:rPr>
  </w:style>
  <w:style w:type="paragraph" w:styleId="IntenseQuote">
    <w:name w:val="Intense Quote"/>
    <w:basedOn w:val="Normal"/>
    <w:next w:val="Normal"/>
    <w:link w:val="IntenseQuoteChar"/>
    <w:uiPriority w:val="30"/>
    <w:qFormat/>
    <w:rsid w:val="00436B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6B2B"/>
    <w:rPr>
      <w:i/>
      <w:iCs/>
      <w:color w:val="0F4761" w:themeColor="accent1" w:themeShade="BF"/>
    </w:rPr>
  </w:style>
  <w:style w:type="character" w:styleId="IntenseEmphasis">
    <w:name w:val="Intense Emphasis"/>
    <w:basedOn w:val="DefaultParagraphFont"/>
    <w:uiPriority w:val="21"/>
    <w:qFormat/>
    <w:rsid w:val="00436B2B"/>
    <w:rPr>
      <w:i/>
      <w:iCs/>
      <w:color w:val="0F4761" w:themeColor="accent1" w:themeShade="BF"/>
    </w:rPr>
  </w:style>
  <w:style w:type="character" w:styleId="IntenseReference">
    <w:name w:val="Intense Reference"/>
    <w:basedOn w:val="DefaultParagraphFont"/>
    <w:uiPriority w:val="32"/>
    <w:qFormat/>
    <w:rsid w:val="00436B2B"/>
    <w:rPr>
      <w:b/>
      <w:bCs/>
      <w:smallCaps/>
      <w:color w:val="0F4761" w:themeColor="accent1" w:themeShade="BF"/>
      <w:spacing w:val="5"/>
    </w:rPr>
  </w:style>
  <w:style w:type="character" w:styleId="Hyperlink">
    <w:name w:val="Hyperlink"/>
    <w:basedOn w:val="DefaultParagraphFont"/>
    <w:uiPriority w:val="99"/>
    <w:unhideWhenUsed/>
    <w:rsid w:val="00B3487F"/>
    <w:rPr>
      <w:color w:val="467886" w:themeColor="hyperlink"/>
      <w:u w:val="single"/>
    </w:rPr>
  </w:style>
  <w:style w:type="paragraph" w:styleId="CommentText">
    <w:name w:val="annotation text"/>
    <w:basedOn w:val="Normal"/>
    <w:link w:val="CommentTextChar"/>
    <w:uiPriority w:val="99"/>
    <w:unhideWhenUsed/>
    <w:rsid w:val="00410165"/>
    <w:pPr>
      <w:spacing w:line="240" w:lineRule="auto"/>
    </w:pPr>
    <w:rPr>
      <w:sz w:val="20"/>
      <w:szCs w:val="20"/>
    </w:rPr>
  </w:style>
  <w:style w:type="character" w:customStyle="1" w:styleId="CommentTextChar">
    <w:name w:val="Comment Text Char"/>
    <w:basedOn w:val="DefaultParagraphFont"/>
    <w:link w:val="CommentText"/>
    <w:uiPriority w:val="99"/>
    <w:rsid w:val="00410165"/>
    <w:rPr>
      <w:sz w:val="20"/>
      <w:szCs w:val="20"/>
    </w:rPr>
  </w:style>
  <w:style w:type="character" w:styleId="CommentReference">
    <w:name w:val="annotation reference"/>
    <w:basedOn w:val="DefaultParagraphFont"/>
    <w:uiPriority w:val="99"/>
    <w:semiHidden/>
    <w:unhideWhenUsed/>
    <w:rsid w:val="00410165"/>
    <w:rPr>
      <w:sz w:val="16"/>
      <w:szCs w:val="16"/>
    </w:rPr>
  </w:style>
  <w:style w:type="paragraph" w:styleId="Header">
    <w:name w:val="header"/>
    <w:basedOn w:val="Normal"/>
    <w:link w:val="HeaderChar"/>
    <w:uiPriority w:val="99"/>
    <w:unhideWhenUsed/>
    <w:rsid w:val="00DA7B82"/>
    <w:pPr>
      <w:tabs>
        <w:tab w:val="center" w:pos="4513"/>
        <w:tab w:val="right" w:pos="9026"/>
      </w:tabs>
      <w:spacing w:line="240" w:lineRule="auto"/>
    </w:pPr>
  </w:style>
  <w:style w:type="character" w:customStyle="1" w:styleId="HeaderChar">
    <w:name w:val="Header Char"/>
    <w:basedOn w:val="DefaultParagraphFont"/>
    <w:link w:val="Header"/>
    <w:uiPriority w:val="99"/>
    <w:rsid w:val="00DA7B82"/>
  </w:style>
  <w:style w:type="paragraph" w:styleId="Footer">
    <w:name w:val="footer"/>
    <w:basedOn w:val="Normal"/>
    <w:link w:val="FooterChar"/>
    <w:uiPriority w:val="99"/>
    <w:unhideWhenUsed/>
    <w:rsid w:val="00DA7B82"/>
    <w:pPr>
      <w:tabs>
        <w:tab w:val="center" w:pos="4513"/>
        <w:tab w:val="right" w:pos="9026"/>
      </w:tabs>
      <w:spacing w:line="240" w:lineRule="auto"/>
    </w:pPr>
  </w:style>
  <w:style w:type="character" w:customStyle="1" w:styleId="FooterChar">
    <w:name w:val="Footer Char"/>
    <w:basedOn w:val="DefaultParagraphFont"/>
    <w:link w:val="Footer"/>
    <w:uiPriority w:val="99"/>
    <w:rsid w:val="00DA7B82"/>
  </w:style>
  <w:style w:type="paragraph" w:styleId="Revision">
    <w:name w:val="Revision"/>
    <w:hidden/>
    <w:uiPriority w:val="99"/>
    <w:semiHidden/>
    <w:rsid w:val="00B62114"/>
    <w:pPr>
      <w:spacing w:line="240" w:lineRule="auto"/>
    </w:pPr>
  </w:style>
  <w:style w:type="paragraph" w:styleId="CommentSubject">
    <w:name w:val="annotation subject"/>
    <w:basedOn w:val="CommentText"/>
    <w:next w:val="CommentText"/>
    <w:link w:val="CommentSubjectChar"/>
    <w:uiPriority w:val="99"/>
    <w:semiHidden/>
    <w:unhideWhenUsed/>
    <w:rsid w:val="00B62114"/>
    <w:rPr>
      <w:b/>
      <w:bCs/>
    </w:rPr>
  </w:style>
  <w:style w:type="character" w:customStyle="1" w:styleId="CommentSubjectChar">
    <w:name w:val="Comment Subject Char"/>
    <w:basedOn w:val="CommentTextChar"/>
    <w:link w:val="CommentSubject"/>
    <w:uiPriority w:val="99"/>
    <w:semiHidden/>
    <w:rsid w:val="00B62114"/>
    <w:rPr>
      <w:b/>
      <w:bCs/>
      <w:sz w:val="20"/>
      <w:szCs w:val="20"/>
    </w:rPr>
  </w:style>
  <w:style w:type="character" w:styleId="UnresolvedMention">
    <w:name w:val="Unresolved Mention"/>
    <w:basedOn w:val="DefaultParagraphFont"/>
    <w:uiPriority w:val="99"/>
    <w:semiHidden/>
    <w:unhideWhenUsed/>
    <w:rsid w:val="00A43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81406">
      <w:bodyDiv w:val="1"/>
      <w:marLeft w:val="0"/>
      <w:marRight w:val="0"/>
      <w:marTop w:val="0"/>
      <w:marBottom w:val="0"/>
      <w:divBdr>
        <w:top w:val="none" w:sz="0" w:space="0" w:color="auto"/>
        <w:left w:val="none" w:sz="0" w:space="0" w:color="auto"/>
        <w:bottom w:val="none" w:sz="0" w:space="0" w:color="auto"/>
        <w:right w:val="none" w:sz="0" w:space="0" w:color="auto"/>
      </w:divBdr>
    </w:div>
    <w:div w:id="342325187">
      <w:bodyDiv w:val="1"/>
      <w:marLeft w:val="0"/>
      <w:marRight w:val="0"/>
      <w:marTop w:val="0"/>
      <w:marBottom w:val="0"/>
      <w:divBdr>
        <w:top w:val="none" w:sz="0" w:space="0" w:color="auto"/>
        <w:left w:val="none" w:sz="0" w:space="0" w:color="auto"/>
        <w:bottom w:val="none" w:sz="0" w:space="0" w:color="auto"/>
        <w:right w:val="none" w:sz="0" w:space="0" w:color="auto"/>
      </w:divBdr>
    </w:div>
    <w:div w:id="416025372">
      <w:bodyDiv w:val="1"/>
      <w:marLeft w:val="0"/>
      <w:marRight w:val="0"/>
      <w:marTop w:val="0"/>
      <w:marBottom w:val="0"/>
      <w:divBdr>
        <w:top w:val="none" w:sz="0" w:space="0" w:color="auto"/>
        <w:left w:val="none" w:sz="0" w:space="0" w:color="auto"/>
        <w:bottom w:val="none" w:sz="0" w:space="0" w:color="auto"/>
        <w:right w:val="none" w:sz="0" w:space="0" w:color="auto"/>
      </w:divBdr>
    </w:div>
    <w:div w:id="463036799">
      <w:bodyDiv w:val="1"/>
      <w:marLeft w:val="0"/>
      <w:marRight w:val="0"/>
      <w:marTop w:val="0"/>
      <w:marBottom w:val="0"/>
      <w:divBdr>
        <w:top w:val="none" w:sz="0" w:space="0" w:color="auto"/>
        <w:left w:val="none" w:sz="0" w:space="0" w:color="auto"/>
        <w:bottom w:val="none" w:sz="0" w:space="0" w:color="auto"/>
        <w:right w:val="none" w:sz="0" w:space="0" w:color="auto"/>
      </w:divBdr>
    </w:div>
    <w:div w:id="585651284">
      <w:bodyDiv w:val="1"/>
      <w:marLeft w:val="0"/>
      <w:marRight w:val="0"/>
      <w:marTop w:val="0"/>
      <w:marBottom w:val="0"/>
      <w:divBdr>
        <w:top w:val="none" w:sz="0" w:space="0" w:color="auto"/>
        <w:left w:val="none" w:sz="0" w:space="0" w:color="auto"/>
        <w:bottom w:val="none" w:sz="0" w:space="0" w:color="auto"/>
        <w:right w:val="none" w:sz="0" w:space="0" w:color="auto"/>
      </w:divBdr>
      <w:divsChild>
        <w:div w:id="176240181">
          <w:marLeft w:val="-225"/>
          <w:marRight w:val="-225"/>
          <w:marTop w:val="0"/>
          <w:marBottom w:val="750"/>
          <w:divBdr>
            <w:top w:val="none" w:sz="0" w:space="0" w:color="auto"/>
            <w:left w:val="none" w:sz="0" w:space="0" w:color="auto"/>
            <w:bottom w:val="none" w:sz="0" w:space="0" w:color="auto"/>
            <w:right w:val="none" w:sz="0" w:space="0" w:color="auto"/>
          </w:divBdr>
          <w:divsChild>
            <w:div w:id="38819169">
              <w:marLeft w:val="0"/>
              <w:marRight w:val="0"/>
              <w:marTop w:val="0"/>
              <w:marBottom w:val="0"/>
              <w:divBdr>
                <w:top w:val="none" w:sz="0" w:space="0" w:color="auto"/>
                <w:left w:val="none" w:sz="0" w:space="0" w:color="auto"/>
                <w:bottom w:val="none" w:sz="0" w:space="0" w:color="auto"/>
                <w:right w:val="none" w:sz="0" w:space="0" w:color="auto"/>
              </w:divBdr>
              <w:divsChild>
                <w:div w:id="110765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328361">
      <w:bodyDiv w:val="1"/>
      <w:marLeft w:val="0"/>
      <w:marRight w:val="0"/>
      <w:marTop w:val="0"/>
      <w:marBottom w:val="0"/>
      <w:divBdr>
        <w:top w:val="none" w:sz="0" w:space="0" w:color="auto"/>
        <w:left w:val="none" w:sz="0" w:space="0" w:color="auto"/>
        <w:bottom w:val="none" w:sz="0" w:space="0" w:color="auto"/>
        <w:right w:val="none" w:sz="0" w:space="0" w:color="auto"/>
      </w:divBdr>
    </w:div>
    <w:div w:id="745804191">
      <w:bodyDiv w:val="1"/>
      <w:marLeft w:val="0"/>
      <w:marRight w:val="0"/>
      <w:marTop w:val="0"/>
      <w:marBottom w:val="0"/>
      <w:divBdr>
        <w:top w:val="none" w:sz="0" w:space="0" w:color="auto"/>
        <w:left w:val="none" w:sz="0" w:space="0" w:color="auto"/>
        <w:bottom w:val="none" w:sz="0" w:space="0" w:color="auto"/>
        <w:right w:val="none" w:sz="0" w:space="0" w:color="auto"/>
      </w:divBdr>
    </w:div>
    <w:div w:id="876551125">
      <w:bodyDiv w:val="1"/>
      <w:marLeft w:val="0"/>
      <w:marRight w:val="0"/>
      <w:marTop w:val="0"/>
      <w:marBottom w:val="0"/>
      <w:divBdr>
        <w:top w:val="none" w:sz="0" w:space="0" w:color="auto"/>
        <w:left w:val="none" w:sz="0" w:space="0" w:color="auto"/>
        <w:bottom w:val="none" w:sz="0" w:space="0" w:color="auto"/>
        <w:right w:val="none" w:sz="0" w:space="0" w:color="auto"/>
      </w:divBdr>
    </w:div>
    <w:div w:id="1222247961">
      <w:bodyDiv w:val="1"/>
      <w:marLeft w:val="0"/>
      <w:marRight w:val="0"/>
      <w:marTop w:val="0"/>
      <w:marBottom w:val="0"/>
      <w:divBdr>
        <w:top w:val="none" w:sz="0" w:space="0" w:color="auto"/>
        <w:left w:val="none" w:sz="0" w:space="0" w:color="auto"/>
        <w:bottom w:val="none" w:sz="0" w:space="0" w:color="auto"/>
        <w:right w:val="none" w:sz="0" w:space="0" w:color="auto"/>
      </w:divBdr>
    </w:div>
    <w:div w:id="1287079766">
      <w:bodyDiv w:val="1"/>
      <w:marLeft w:val="0"/>
      <w:marRight w:val="0"/>
      <w:marTop w:val="0"/>
      <w:marBottom w:val="0"/>
      <w:divBdr>
        <w:top w:val="none" w:sz="0" w:space="0" w:color="auto"/>
        <w:left w:val="none" w:sz="0" w:space="0" w:color="auto"/>
        <w:bottom w:val="none" w:sz="0" w:space="0" w:color="auto"/>
        <w:right w:val="none" w:sz="0" w:space="0" w:color="auto"/>
      </w:divBdr>
    </w:div>
    <w:div w:id="1337225629">
      <w:bodyDiv w:val="1"/>
      <w:marLeft w:val="0"/>
      <w:marRight w:val="0"/>
      <w:marTop w:val="0"/>
      <w:marBottom w:val="0"/>
      <w:divBdr>
        <w:top w:val="none" w:sz="0" w:space="0" w:color="auto"/>
        <w:left w:val="none" w:sz="0" w:space="0" w:color="auto"/>
        <w:bottom w:val="none" w:sz="0" w:space="0" w:color="auto"/>
        <w:right w:val="none" w:sz="0" w:space="0" w:color="auto"/>
      </w:divBdr>
      <w:divsChild>
        <w:div w:id="228031831">
          <w:marLeft w:val="-225"/>
          <w:marRight w:val="-225"/>
          <w:marTop w:val="0"/>
          <w:marBottom w:val="750"/>
          <w:divBdr>
            <w:top w:val="none" w:sz="0" w:space="0" w:color="auto"/>
            <w:left w:val="none" w:sz="0" w:space="0" w:color="auto"/>
            <w:bottom w:val="none" w:sz="0" w:space="0" w:color="auto"/>
            <w:right w:val="none" w:sz="0" w:space="0" w:color="auto"/>
          </w:divBdr>
          <w:divsChild>
            <w:div w:id="380524560">
              <w:marLeft w:val="0"/>
              <w:marRight w:val="0"/>
              <w:marTop w:val="0"/>
              <w:marBottom w:val="0"/>
              <w:divBdr>
                <w:top w:val="none" w:sz="0" w:space="0" w:color="auto"/>
                <w:left w:val="none" w:sz="0" w:space="0" w:color="auto"/>
                <w:bottom w:val="none" w:sz="0" w:space="0" w:color="auto"/>
                <w:right w:val="none" w:sz="0" w:space="0" w:color="auto"/>
              </w:divBdr>
              <w:divsChild>
                <w:div w:id="188147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842887">
      <w:bodyDiv w:val="1"/>
      <w:marLeft w:val="0"/>
      <w:marRight w:val="0"/>
      <w:marTop w:val="0"/>
      <w:marBottom w:val="0"/>
      <w:divBdr>
        <w:top w:val="none" w:sz="0" w:space="0" w:color="auto"/>
        <w:left w:val="none" w:sz="0" w:space="0" w:color="auto"/>
        <w:bottom w:val="none" w:sz="0" w:space="0" w:color="auto"/>
        <w:right w:val="none" w:sz="0" w:space="0" w:color="auto"/>
      </w:divBdr>
    </w:div>
    <w:div w:id="1797990370">
      <w:bodyDiv w:val="1"/>
      <w:marLeft w:val="0"/>
      <w:marRight w:val="0"/>
      <w:marTop w:val="0"/>
      <w:marBottom w:val="0"/>
      <w:divBdr>
        <w:top w:val="none" w:sz="0" w:space="0" w:color="auto"/>
        <w:left w:val="none" w:sz="0" w:space="0" w:color="auto"/>
        <w:bottom w:val="none" w:sz="0" w:space="0" w:color="auto"/>
        <w:right w:val="none" w:sz="0" w:space="0" w:color="auto"/>
      </w:divBdr>
    </w:div>
    <w:div w:id="185723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mmt.co.uk/reports/smmt-motor-industry-facts/" TargetMode="External"/><Relationship Id="rId18" Type="http://schemas.openxmlformats.org/officeDocument/2006/relationships/hyperlink" Target="mailto:ebutcher@smmt.co.u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ov.uk/government/news/clean-energy-projects-prioritised-for-grid-connections" TargetMode="External"/><Relationship Id="rId17" Type="http://schemas.openxmlformats.org/officeDocument/2006/relationships/hyperlink" Target="mailto:sclarke@smmt.co.uk" TargetMode="External"/><Relationship Id="rId2" Type="http://schemas.openxmlformats.org/officeDocument/2006/relationships/customXml" Target="../customXml/item2.xml"/><Relationship Id="rId16" Type="http://schemas.openxmlformats.org/officeDocument/2006/relationships/hyperlink" Target="mailto:rgibbs@smmt.co.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hmrc-internal-manuals/employment-income-manual/eim23151" TargetMode="External"/><Relationship Id="rId5" Type="http://schemas.openxmlformats.org/officeDocument/2006/relationships/numbering" Target="numbering.xml"/><Relationship Id="rId15" Type="http://schemas.openxmlformats.org/officeDocument/2006/relationships/hyperlink" Target="mailto:jboley@smmt.co.uk" TargetMode="External"/><Relationship Id="rId10" Type="http://schemas.openxmlformats.org/officeDocument/2006/relationships/endnotes" Target="endnotes.xml"/><Relationship Id="rId19" Type="http://schemas.openxmlformats.org/officeDocument/2006/relationships/hyperlink" Target="mailto:asmyth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mauerhoff@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19cf03bad6b5b8305f1c27d4d0ad5c3e">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35b392907ef1bfb125e7b30231957349"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AB33B90A-C8DB-4296-98F9-8C8AC84C2E89}">
  <ds:schemaRefs>
    <ds:schemaRef ds:uri="http://schemas.openxmlformats.org/officeDocument/2006/bibliography"/>
  </ds:schemaRefs>
</ds:datastoreItem>
</file>

<file path=customXml/itemProps2.xml><?xml version="1.0" encoding="utf-8"?>
<ds:datastoreItem xmlns:ds="http://schemas.openxmlformats.org/officeDocument/2006/customXml" ds:itemID="{D355B54D-FF77-42ED-84BB-C19EAD6CA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36E041-63FB-43C5-8F7E-823711906959}">
  <ds:schemaRefs>
    <ds:schemaRef ds:uri="http://schemas.microsoft.com/sharepoint/v3/contenttype/forms"/>
  </ds:schemaRefs>
</ds:datastoreItem>
</file>

<file path=customXml/itemProps4.xml><?xml version="1.0" encoding="utf-8"?>
<ds:datastoreItem xmlns:ds="http://schemas.openxmlformats.org/officeDocument/2006/customXml" ds:itemID="{3731394E-59B2-4863-8D4C-B6E5B34D35A2}">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878</Words>
  <Characters>4883</Characters>
  <Application>Microsoft Office Word</Application>
  <DocSecurity>0</DocSecurity>
  <Lines>78</Lines>
  <Paragraphs>23</Paragraphs>
  <ScaleCrop>false</ScaleCrop>
  <Company/>
  <LinksUpToDate>false</LinksUpToDate>
  <CharactersWithSpaces>5977</CharactersWithSpaces>
  <SharedDoc>false</SharedDoc>
  <HLinks>
    <vt:vector size="54" baseType="variant">
      <vt:variant>
        <vt:i4>5570620</vt:i4>
      </vt:variant>
      <vt:variant>
        <vt:i4>24</vt:i4>
      </vt:variant>
      <vt:variant>
        <vt:i4>0</vt:i4>
      </vt:variant>
      <vt:variant>
        <vt:i4>5</vt:i4>
      </vt:variant>
      <vt:variant>
        <vt:lpwstr>mailto:asmythe@smmt.co.uk</vt:lpwstr>
      </vt:variant>
      <vt:variant>
        <vt:lpwstr/>
      </vt:variant>
      <vt:variant>
        <vt:i4>721004</vt:i4>
      </vt:variant>
      <vt:variant>
        <vt:i4>21</vt:i4>
      </vt:variant>
      <vt:variant>
        <vt:i4>0</vt:i4>
      </vt:variant>
      <vt:variant>
        <vt:i4>5</vt:i4>
      </vt:variant>
      <vt:variant>
        <vt:lpwstr>mailto:ebutcher@smmt.co.uk</vt:lpwstr>
      </vt:variant>
      <vt:variant>
        <vt:lpwstr/>
      </vt:variant>
      <vt:variant>
        <vt:i4>4194359</vt:i4>
      </vt:variant>
      <vt:variant>
        <vt:i4>18</vt:i4>
      </vt:variant>
      <vt:variant>
        <vt:i4>0</vt:i4>
      </vt:variant>
      <vt:variant>
        <vt:i4>5</vt:i4>
      </vt:variant>
      <vt:variant>
        <vt:lpwstr>mailto:sclarke@smmt.co.uk</vt:lpwstr>
      </vt:variant>
      <vt:variant>
        <vt:lpwstr/>
      </vt:variant>
      <vt:variant>
        <vt:i4>6553622</vt:i4>
      </vt:variant>
      <vt:variant>
        <vt:i4>15</vt:i4>
      </vt:variant>
      <vt:variant>
        <vt:i4>0</vt:i4>
      </vt:variant>
      <vt:variant>
        <vt:i4>5</vt:i4>
      </vt:variant>
      <vt:variant>
        <vt:lpwstr>mailto:rgibbs@smmt.co.uk</vt:lpwstr>
      </vt:variant>
      <vt:variant>
        <vt:lpwstr/>
      </vt:variant>
      <vt:variant>
        <vt:i4>8192023</vt:i4>
      </vt:variant>
      <vt:variant>
        <vt:i4>12</vt:i4>
      </vt:variant>
      <vt:variant>
        <vt:i4>0</vt:i4>
      </vt:variant>
      <vt:variant>
        <vt:i4>5</vt:i4>
      </vt:variant>
      <vt:variant>
        <vt:lpwstr>mailto:jboley@smmt.co.uk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1441810</vt:i4>
      </vt:variant>
      <vt:variant>
        <vt:i4>6</vt:i4>
      </vt:variant>
      <vt:variant>
        <vt:i4>0</vt:i4>
      </vt:variant>
      <vt:variant>
        <vt:i4>5</vt:i4>
      </vt:variant>
      <vt:variant>
        <vt:lpwstr>http://www.smmt.co.uk/reports/smmt-motor-industry-facts/</vt:lpwstr>
      </vt:variant>
      <vt:variant>
        <vt:lpwstr/>
      </vt:variant>
      <vt:variant>
        <vt:i4>4915292</vt:i4>
      </vt:variant>
      <vt:variant>
        <vt:i4>3</vt:i4>
      </vt:variant>
      <vt:variant>
        <vt:i4>0</vt:i4>
      </vt:variant>
      <vt:variant>
        <vt:i4>5</vt:i4>
      </vt:variant>
      <vt:variant>
        <vt:lpwstr>https://www.gov.uk/government/news/clean-energy-projects-prioritised-for-grid-connections</vt:lpwstr>
      </vt:variant>
      <vt:variant>
        <vt:lpwstr/>
      </vt:variant>
      <vt:variant>
        <vt:i4>7012388</vt:i4>
      </vt:variant>
      <vt:variant>
        <vt:i4>0</vt:i4>
      </vt:variant>
      <vt:variant>
        <vt:i4>0</vt:i4>
      </vt:variant>
      <vt:variant>
        <vt:i4>5</vt:i4>
      </vt:variant>
      <vt:variant>
        <vt:lpwstr>https://www.gov.uk/hmrc-internal-manuals/employment-income-manual/eim23151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Abigail Smythe</cp:lastModifiedBy>
  <cp:revision>688</cp:revision>
  <dcterms:created xsi:type="dcterms:W3CDTF">2025-10-03T17:33:00Z</dcterms:created>
  <dcterms:modified xsi:type="dcterms:W3CDTF">2025-11-05T10:44:00Z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docLang">
    <vt:lpwstr>en</vt:lpwstr>
  </property>
  <property fmtid="{D5CDD505-2E9C-101B-9397-08002B2CF9AE}" pid="4" name="MediaServiceImageTags">
    <vt:lpwstr/>
  </property>
</Properties>
</file>